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703" w:rsidRDefault="0052071D">
      <w:pPr>
        <w:pBdr>
          <w:top w:val="nil"/>
          <w:left w:val="nil"/>
          <w:bottom w:val="nil"/>
          <w:right w:val="nil"/>
          <w:between w:val="nil"/>
        </w:pBdr>
        <w:spacing w:after="0" w:line="240" w:lineRule="auto"/>
        <w:rPr>
          <w:rFonts w:ascii="Cambria" w:eastAsia="Cambria" w:hAnsi="Cambria" w:cs="Cambria"/>
          <w:color w:val="000000"/>
          <w:sz w:val="72"/>
          <w:szCs w:val="72"/>
        </w:rPr>
      </w:pPr>
      <w:r>
        <w:rPr>
          <w:rFonts w:ascii="Cambria" w:eastAsia="Cambria" w:hAnsi="Cambria" w:cs="Cambria"/>
          <w:noProof/>
          <w:color w:val="000000"/>
          <w:sz w:val="72"/>
          <w:szCs w:val="72"/>
        </w:rPr>
        <w:drawing>
          <wp:anchor distT="0" distB="0" distL="114300" distR="114300" simplePos="0" relativeHeight="251658240" behindDoc="0" locked="0" layoutInCell="1" hidden="0" allowOverlap="1">
            <wp:simplePos x="0" y="0"/>
            <wp:positionH relativeFrom="margin">
              <wp:posOffset>1574165</wp:posOffset>
            </wp:positionH>
            <wp:positionV relativeFrom="margin">
              <wp:posOffset>483869</wp:posOffset>
            </wp:positionV>
            <wp:extent cx="3492500" cy="1308735"/>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92500" cy="1308735"/>
                    </a:xfrm>
                    <a:prstGeom prst="rect">
                      <a:avLst/>
                    </a:prstGeom>
                    <a:ln/>
                  </pic:spPr>
                </pic:pic>
              </a:graphicData>
            </a:graphic>
          </wp:anchor>
        </w:drawing>
      </w:r>
    </w:p>
    <w:p w:rsidR="00144703" w:rsidRDefault="00144703">
      <w:pPr>
        <w:pBdr>
          <w:top w:val="nil"/>
          <w:left w:val="nil"/>
          <w:bottom w:val="nil"/>
          <w:right w:val="nil"/>
          <w:between w:val="nil"/>
        </w:pBdr>
        <w:spacing w:after="0" w:line="240" w:lineRule="auto"/>
        <w:rPr>
          <w:rFonts w:ascii="Cambria" w:eastAsia="Cambria" w:hAnsi="Cambria" w:cs="Cambria"/>
          <w:color w:val="000000"/>
          <w:sz w:val="72"/>
          <w:szCs w:val="72"/>
        </w:rPr>
      </w:pPr>
    </w:p>
    <w:p w:rsidR="00144703" w:rsidRDefault="00144703">
      <w:pPr>
        <w:pBdr>
          <w:top w:val="nil"/>
          <w:left w:val="nil"/>
          <w:bottom w:val="nil"/>
          <w:right w:val="nil"/>
          <w:between w:val="nil"/>
        </w:pBdr>
        <w:spacing w:after="0" w:line="240" w:lineRule="auto"/>
        <w:rPr>
          <w:rFonts w:ascii="Cambria" w:eastAsia="Cambria" w:hAnsi="Cambria" w:cs="Cambria"/>
          <w:color w:val="000000"/>
          <w:sz w:val="72"/>
          <w:szCs w:val="72"/>
        </w:rPr>
      </w:pPr>
    </w:p>
    <w:p w:rsidR="00144703" w:rsidRDefault="0052071D">
      <w:pPr>
        <w:pBdr>
          <w:top w:val="nil"/>
          <w:left w:val="nil"/>
          <w:bottom w:val="nil"/>
          <w:right w:val="nil"/>
          <w:between w:val="nil"/>
        </w:pBdr>
        <w:spacing w:after="0" w:line="240" w:lineRule="auto"/>
        <w:rPr>
          <w:rFonts w:ascii="Cambria" w:eastAsia="Cambria" w:hAnsi="Cambria" w:cs="Cambria"/>
          <w:color w:val="000000"/>
          <w:sz w:val="72"/>
          <w:szCs w:val="72"/>
        </w:rPr>
      </w:pPr>
      <w:r>
        <w:rPr>
          <w:noProof/>
          <w:color w:val="000000"/>
        </w:rPr>
        <mc:AlternateContent>
          <mc:Choice Requires="wpg">
            <w:drawing>
              <wp:anchor distT="0" distB="0" distL="114300" distR="114300" simplePos="0" relativeHeight="251659264" behindDoc="0" locked="0" layoutInCell="1" hidden="0" allowOverlap="1">
                <wp:simplePos x="0" y="0"/>
                <wp:positionH relativeFrom="page">
                  <wp:align>center</wp:align>
                </wp:positionH>
                <wp:positionV relativeFrom="page">
                  <wp:align>bottom</wp:align>
                </wp:positionV>
                <wp:extent cx="7951470" cy="832485"/>
                <wp:effectExtent l="0" t="0" r="0" b="0"/>
                <wp:wrapNone/>
                <wp:docPr id="7" name="Rectángulo 7"/>
                <wp:cNvGraphicFramePr/>
                <a:graphic xmlns:a="http://schemas.openxmlformats.org/drawingml/2006/main">
                  <a:graphicData uri="http://schemas.microsoft.com/office/word/2010/wordprocessingShape">
                    <wps:wsp>
                      <wps:cNvSpPr/>
                      <wps:spPr>
                        <a:xfrm>
                          <a:off x="1384553" y="3378045"/>
                          <a:ext cx="7922895" cy="803910"/>
                        </a:xfrm>
                        <a:prstGeom prst="rect">
                          <a:avLst/>
                        </a:prstGeom>
                        <a:solidFill>
                          <a:srgbClr val="E1797A"/>
                        </a:solidFill>
                        <a:ln w="9525" cap="flat" cmpd="sng">
                          <a:solidFill>
                            <a:srgbClr val="964203"/>
                          </a:solidFill>
                          <a:prstDash val="solid"/>
                          <a:miter lim="800000"/>
                          <a:headEnd type="none" w="sm" len="sm"/>
                          <a:tailEnd type="none" w="sm" len="sm"/>
                        </a:ln>
                      </wps:spPr>
                      <wps:txbx>
                        <w:txbxContent>
                          <w:p w:rsidR="00144703" w:rsidRDefault="001447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align>center</wp:align>
                </wp:positionH>
                <wp:positionV relativeFrom="page">
                  <wp:align>bottom</wp:align>
                </wp:positionV>
                <wp:extent cx="7951470" cy="832485"/>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951470" cy="832485"/>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0288" behindDoc="0" locked="0" layoutInCell="1" hidden="0" allowOverlap="1">
                <wp:simplePos x="0" y="0"/>
                <wp:positionH relativeFrom="leftMargin">
                  <wp:align>center</wp:align>
                </wp:positionH>
                <wp:positionV relativeFrom="page">
                  <wp:align>center</wp:align>
                </wp:positionV>
                <wp:extent cx="119380" cy="11233150"/>
                <wp:effectExtent l="0" t="0" r="0" b="0"/>
                <wp:wrapNone/>
                <wp:docPr id="6" name="Rectángulo 6"/>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chemeClr val="lt1"/>
                        </a:solidFill>
                        <a:ln w="9525" cap="flat" cmpd="sng">
                          <a:solidFill>
                            <a:srgbClr val="703202"/>
                          </a:solidFill>
                          <a:prstDash val="solid"/>
                          <a:miter lim="800000"/>
                          <a:headEnd type="none" w="sm" len="sm"/>
                          <a:tailEnd type="none" w="sm" len="sm"/>
                        </a:ln>
                      </wps:spPr>
                      <wps:txbx>
                        <w:txbxContent>
                          <w:p w:rsidR="00144703" w:rsidRDefault="001447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leftMargin">
                  <wp:align>center</wp:align>
                </wp:positionH>
                <wp:positionV relativeFrom="page">
                  <wp:align>center</wp:align>
                </wp:positionV>
                <wp:extent cx="119380" cy="11233150"/>
                <wp:effectExtent b="0" l="0" r="0" t="0"/>
                <wp:wrapNone/>
                <wp:docPr id="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19380" cy="1123315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1312" behindDoc="0" locked="0" layoutInCell="1" hidden="0" allowOverlap="1">
                <wp:simplePos x="0" y="0"/>
                <wp:positionH relativeFrom="rightMargin">
                  <wp:align>center</wp:align>
                </wp:positionH>
                <wp:positionV relativeFrom="page">
                  <wp:align>center</wp:align>
                </wp:positionV>
                <wp:extent cx="119380" cy="11233150"/>
                <wp:effectExtent l="0" t="0" r="0" b="0"/>
                <wp:wrapNone/>
                <wp:docPr id="9" name="Rectángulo 9"/>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chemeClr val="lt1"/>
                        </a:solidFill>
                        <a:ln w="9525" cap="flat" cmpd="sng">
                          <a:solidFill>
                            <a:srgbClr val="703202"/>
                          </a:solidFill>
                          <a:prstDash val="solid"/>
                          <a:miter lim="800000"/>
                          <a:headEnd type="none" w="sm" len="sm"/>
                          <a:tailEnd type="none" w="sm" len="sm"/>
                        </a:ln>
                      </wps:spPr>
                      <wps:txbx>
                        <w:txbxContent>
                          <w:p w:rsidR="00144703" w:rsidRDefault="001447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rightMargin">
                  <wp:align>center</wp:align>
                </wp:positionH>
                <wp:positionV relativeFrom="page">
                  <wp:align>center</wp:align>
                </wp:positionV>
                <wp:extent cx="119380" cy="11233150"/>
                <wp:effectExtent b="0" l="0" r="0" t="0"/>
                <wp:wrapNone/>
                <wp:docPr id="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19380" cy="1123315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2336" behindDoc="0" locked="0" layoutInCell="1" hidden="0" allowOverlap="1">
                <wp:simplePos x="0" y="0"/>
                <wp:positionH relativeFrom="page">
                  <wp:align>center</wp:align>
                </wp:positionH>
                <wp:positionV relativeFrom="topMargin">
                  <wp:align>top</wp:align>
                </wp:positionV>
                <wp:extent cx="7999095" cy="870585"/>
                <wp:effectExtent l="0" t="0" r="0" b="0"/>
                <wp:wrapNone/>
                <wp:docPr id="8" name="Rectángulo 8"/>
                <wp:cNvGraphicFramePr/>
                <a:graphic xmlns:a="http://schemas.openxmlformats.org/drawingml/2006/main">
                  <a:graphicData uri="http://schemas.microsoft.com/office/word/2010/wordprocessingShape">
                    <wps:wsp>
                      <wps:cNvSpPr/>
                      <wps:spPr>
                        <a:xfrm>
                          <a:off x="1403603" y="3401858"/>
                          <a:ext cx="7884795" cy="756285"/>
                        </a:xfrm>
                        <a:prstGeom prst="rect">
                          <a:avLst/>
                        </a:prstGeom>
                        <a:solidFill>
                          <a:srgbClr val="E1797A"/>
                        </a:solidFill>
                        <a:ln w="38100" cap="flat" cmpd="sng">
                          <a:solidFill>
                            <a:srgbClr val="F2F2F2"/>
                          </a:solidFill>
                          <a:prstDash val="solid"/>
                          <a:miter lim="800000"/>
                          <a:headEnd type="none" w="sm" len="sm"/>
                          <a:tailEnd type="none" w="sm" len="sm"/>
                        </a:ln>
                        <a:effectLst>
                          <a:outerShdw dist="28398" dir="3806097" algn="ctr" rotWithShape="0">
                            <a:srgbClr val="611516">
                              <a:alpha val="49019"/>
                            </a:srgbClr>
                          </a:outerShdw>
                        </a:effectLst>
                      </wps:spPr>
                      <wps:txbx>
                        <w:txbxContent>
                          <w:p w:rsidR="00144703" w:rsidRDefault="001447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align>center</wp:align>
                </wp:positionH>
                <wp:positionV relativeFrom="topMargin">
                  <wp:align>top</wp:align>
                </wp:positionV>
                <wp:extent cx="7999095" cy="870585"/>
                <wp:effectExtent b="0" l="0" r="0" t="0"/>
                <wp:wrapNone/>
                <wp:docPr id="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7999095" cy="870585"/>
                        </a:xfrm>
                        <a:prstGeom prst="rect"/>
                        <a:ln/>
                      </pic:spPr>
                    </pic:pic>
                  </a:graphicData>
                </a:graphic>
              </wp:anchor>
            </w:drawing>
          </mc:Fallback>
        </mc:AlternateContent>
      </w:r>
    </w:p>
    <w:p w:rsidR="00144703" w:rsidRDefault="0052071D">
      <w:pPr>
        <w:pBdr>
          <w:top w:val="nil"/>
          <w:left w:val="nil"/>
          <w:bottom w:val="nil"/>
          <w:right w:val="nil"/>
          <w:between w:val="nil"/>
        </w:pBdr>
        <w:spacing w:after="0" w:line="240" w:lineRule="auto"/>
        <w:jc w:val="center"/>
        <w:rPr>
          <w:rFonts w:ascii="Cambria" w:eastAsia="Cambria" w:hAnsi="Cambria" w:cs="Cambria"/>
          <w:color w:val="000000"/>
          <w:sz w:val="72"/>
          <w:szCs w:val="72"/>
        </w:rPr>
      </w:pPr>
      <w:r>
        <w:rPr>
          <w:rFonts w:ascii="Century Gothic" w:eastAsia="Century Gothic" w:hAnsi="Century Gothic" w:cs="Century Gothic"/>
          <w:color w:val="000000"/>
          <w:sz w:val="144"/>
          <w:szCs w:val="144"/>
        </w:rPr>
        <w:t>Plan de Formación Ciudadana               202</w:t>
      </w:r>
      <w:r w:rsidR="00A438B8">
        <w:rPr>
          <w:rFonts w:ascii="Century Gothic" w:eastAsia="Century Gothic" w:hAnsi="Century Gothic" w:cs="Century Gothic"/>
          <w:sz w:val="144"/>
          <w:szCs w:val="144"/>
        </w:rPr>
        <w:t>5</w:t>
      </w:r>
    </w:p>
    <w:p w:rsidR="00144703" w:rsidRDefault="0052071D">
      <w:pPr>
        <w:pBdr>
          <w:top w:val="nil"/>
          <w:left w:val="nil"/>
          <w:bottom w:val="nil"/>
          <w:right w:val="nil"/>
          <w:between w:val="nil"/>
        </w:pBdr>
        <w:spacing w:after="0" w:line="240" w:lineRule="auto"/>
        <w:jc w:val="center"/>
        <w:rPr>
          <w:rFonts w:ascii="Cambria" w:eastAsia="Cambria" w:hAnsi="Cambria" w:cs="Cambria"/>
          <w:i/>
          <w:color w:val="000000"/>
          <w:sz w:val="44"/>
          <w:szCs w:val="44"/>
        </w:rPr>
      </w:pPr>
      <w:r>
        <w:rPr>
          <w:rFonts w:ascii="Cambria" w:eastAsia="Cambria" w:hAnsi="Cambria" w:cs="Cambria"/>
          <w:b/>
          <w:i/>
          <w:color w:val="000000"/>
          <w:sz w:val="44"/>
          <w:szCs w:val="44"/>
        </w:rPr>
        <w:t>Colegio Esperanza</w:t>
      </w:r>
    </w:p>
    <w:p w:rsidR="00144703" w:rsidRDefault="00144703">
      <w:pPr>
        <w:pBdr>
          <w:top w:val="nil"/>
          <w:left w:val="nil"/>
          <w:bottom w:val="nil"/>
          <w:right w:val="nil"/>
          <w:between w:val="nil"/>
        </w:pBdr>
        <w:spacing w:after="0" w:line="240" w:lineRule="auto"/>
        <w:rPr>
          <w:rFonts w:ascii="Cambria" w:eastAsia="Cambria" w:hAnsi="Cambria" w:cs="Cambria"/>
          <w:color w:val="000000"/>
          <w:sz w:val="44"/>
          <w:szCs w:val="44"/>
        </w:rPr>
      </w:pPr>
    </w:p>
    <w:p w:rsidR="00144703" w:rsidRDefault="00144703">
      <w:pPr>
        <w:rPr>
          <w:rFonts w:ascii="Century Gothic" w:eastAsia="Century Gothic" w:hAnsi="Century Gothic" w:cs="Century Gothic"/>
          <w:color w:val="000000"/>
          <w:sz w:val="32"/>
          <w:szCs w:val="32"/>
          <w:u w:val="single"/>
        </w:rPr>
      </w:pPr>
    </w:p>
    <w:p w:rsidR="00144703" w:rsidRDefault="00144703">
      <w:pPr>
        <w:rPr>
          <w:rFonts w:ascii="Century Gothic" w:eastAsia="Century Gothic" w:hAnsi="Century Gothic" w:cs="Century Gothic"/>
          <w:color w:val="000000"/>
          <w:sz w:val="24"/>
          <w:szCs w:val="24"/>
          <w:u w:val="single"/>
        </w:rPr>
      </w:pPr>
    </w:p>
    <w:p w:rsidR="00144703" w:rsidRDefault="00144703">
      <w:pPr>
        <w:rPr>
          <w:rFonts w:ascii="Century Gothic" w:eastAsia="Century Gothic" w:hAnsi="Century Gothic" w:cs="Century Gothic"/>
          <w:color w:val="000000"/>
          <w:sz w:val="24"/>
          <w:szCs w:val="24"/>
          <w:u w:val="single"/>
        </w:rPr>
      </w:pPr>
    </w:p>
    <w:p w:rsidR="00144703" w:rsidRDefault="00144703">
      <w:pPr>
        <w:tabs>
          <w:tab w:val="left" w:pos="2649"/>
        </w:tabs>
        <w:rPr>
          <w:rFonts w:ascii="Times New Roman" w:eastAsia="Times New Roman" w:hAnsi="Times New Roman" w:cs="Times New Roman"/>
          <w:b/>
          <w:sz w:val="24"/>
          <w:szCs w:val="24"/>
        </w:rPr>
      </w:pPr>
    </w:p>
    <w:p w:rsidR="00144703" w:rsidRDefault="0052071D">
      <w:pPr>
        <w:numPr>
          <w:ilvl w:val="0"/>
          <w:numId w:val="6"/>
        </w:numPr>
        <w:pBdr>
          <w:top w:val="nil"/>
          <w:left w:val="nil"/>
          <w:bottom w:val="nil"/>
          <w:right w:val="nil"/>
          <w:between w:val="nil"/>
        </w:pBdr>
        <w:tabs>
          <w:tab w:val="left" w:pos="2649"/>
        </w:tabs>
        <w:jc w:val="both"/>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lastRenderedPageBreak/>
        <w:t>CONCEPTUALIZACIÓN</w:t>
      </w:r>
    </w:p>
    <w:p w:rsidR="00144703" w:rsidRDefault="00144703">
      <w:pPr>
        <w:tabs>
          <w:tab w:val="left" w:pos="2649"/>
        </w:tabs>
        <w:jc w:val="both"/>
        <w:rPr>
          <w:rFonts w:ascii="Century Gothic" w:eastAsia="Century Gothic" w:hAnsi="Century Gothic" w:cs="Century Gothic"/>
          <w:color w:val="000000"/>
          <w:sz w:val="24"/>
          <w:szCs w:val="24"/>
          <w:u w:val="single"/>
        </w:rPr>
      </w:pPr>
    </w:p>
    <w:p w:rsidR="00144703" w:rsidRDefault="0052071D">
      <w:pPr>
        <w:spacing w:line="360" w:lineRule="auto"/>
        <w:ind w:firstLine="36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Ministerio de Educación aspira a que las comunidades educativas, desde un enfoque de colaboración y diálogo permanente, logren impulsar nuevos marcos de formación para los estudiantes. Tal como nos propone la comisión </w:t>
      </w:r>
      <w:proofErr w:type="spellStart"/>
      <w:r>
        <w:rPr>
          <w:rFonts w:ascii="Century Gothic" w:eastAsia="Century Gothic" w:hAnsi="Century Gothic" w:cs="Century Gothic"/>
          <w:sz w:val="24"/>
          <w:szCs w:val="24"/>
        </w:rPr>
        <w:t>Engel</w:t>
      </w:r>
      <w:proofErr w:type="spellEnd"/>
      <w:r>
        <w:rPr>
          <w:rFonts w:ascii="Century Gothic" w:eastAsia="Century Gothic" w:hAnsi="Century Gothic" w:cs="Century Gothic"/>
          <w:sz w:val="24"/>
          <w:szCs w:val="24"/>
        </w:rPr>
        <w:t>, el sistema educativo “debe e</w:t>
      </w:r>
      <w:r>
        <w:rPr>
          <w:rFonts w:ascii="Century Gothic" w:eastAsia="Century Gothic" w:hAnsi="Century Gothic" w:cs="Century Gothic"/>
          <w:sz w:val="24"/>
          <w:szCs w:val="24"/>
        </w:rPr>
        <w:t>ntregar herramientas a nuestros niños y jóvenes (…) para que sean capaces de convivir en una sociedad respetuosa de las diferencias y de participar en la construcción del país, contribuyendo como ciudadanos en diversos ámbitos; para que sean personas con f</w:t>
      </w:r>
      <w:r>
        <w:rPr>
          <w:rFonts w:ascii="Century Gothic" w:eastAsia="Century Gothic" w:hAnsi="Century Gothic" w:cs="Century Gothic"/>
          <w:sz w:val="24"/>
          <w:szCs w:val="24"/>
        </w:rPr>
        <w:t xml:space="preserve">uerte formación ética, capaces de convivir e interactuar en base a principios de respeto, tolerancia, transparencia, cooperación y libertad”. Con el fin de dar respuesta a esta recomendación, se envió al Parlamento un proyecto de ley que propuso que todos </w:t>
      </w:r>
      <w:r>
        <w:rPr>
          <w:rFonts w:ascii="Century Gothic" w:eastAsia="Century Gothic" w:hAnsi="Century Gothic" w:cs="Century Gothic"/>
          <w:sz w:val="24"/>
          <w:szCs w:val="24"/>
        </w:rPr>
        <w:t>los establecimientos reconocidos por el Estado tendrán que participar en la elaboración de un plan de formación ciudadana. Estos planes tienen como objetivo que cada escuela y liceo diseñe acciones que permitan a las y los estudiantes participar de proceso</w:t>
      </w:r>
      <w:r>
        <w:rPr>
          <w:rFonts w:ascii="Century Gothic" w:eastAsia="Century Gothic" w:hAnsi="Century Gothic" w:cs="Century Gothic"/>
          <w:sz w:val="24"/>
          <w:szCs w:val="24"/>
        </w:rPr>
        <w:t>s formativos – curriculares y extra programáticos- cuyo centro sea la búsqueda del bien común. Es decir, vivenciar el respeto, la tolerancia, la transparencia, la cooperación y la libertad; la consciencia respecto de sus derechos y responsabilidades en tan</w:t>
      </w:r>
      <w:r>
        <w:rPr>
          <w:rFonts w:ascii="Century Gothic" w:eastAsia="Century Gothic" w:hAnsi="Century Gothic" w:cs="Century Gothic"/>
          <w:sz w:val="24"/>
          <w:szCs w:val="24"/>
        </w:rPr>
        <w:t>to ciudadanos.</w:t>
      </w:r>
    </w:p>
    <w:p w:rsidR="00144703" w:rsidRDefault="0052071D">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Es por esto que concebiremos la formación ciudadana de la siguiente manera:</w:t>
      </w:r>
    </w:p>
    <w:p w:rsidR="00144703" w:rsidRDefault="0052071D">
      <w:pPr>
        <w:numPr>
          <w:ilvl w:val="0"/>
          <w:numId w:val="5"/>
        </w:num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Proceso formativo continuo que permite que los niños, niñas, jóvenes y adultos desarrollen un conjunto de conocimientos, habilidades y actitudes que resultan fundame</w:t>
      </w:r>
      <w:r>
        <w:rPr>
          <w:rFonts w:ascii="Century Gothic" w:eastAsia="Century Gothic" w:hAnsi="Century Gothic" w:cs="Century Gothic"/>
          <w:color w:val="000000"/>
          <w:sz w:val="24"/>
          <w:szCs w:val="24"/>
        </w:rPr>
        <w:t>ntales para la vida en una sociedad democrática. Busca promover en distintos espacios, entre ellos las comunidades educativas, oportunidades de aprendizaje que permitan que niños, niñas, jóvenes y adultos se formen como personales integrales, con autonomía</w:t>
      </w:r>
      <w:r>
        <w:rPr>
          <w:rFonts w:ascii="Century Gothic" w:eastAsia="Century Gothic" w:hAnsi="Century Gothic" w:cs="Century Gothic"/>
          <w:color w:val="000000"/>
          <w:sz w:val="24"/>
          <w:szCs w:val="24"/>
        </w:rPr>
        <w:t xml:space="preserve"> y pensamiento crítico, principios éticos, interesadas en lo público, capaces de construir una sociedad basada en el respeto, la transparencia, la cooperación y la libertad. Asimismo, que tomen decisiones en consciencia respecto de sus derechos y de sus re</w:t>
      </w:r>
      <w:r>
        <w:rPr>
          <w:rFonts w:ascii="Century Gothic" w:eastAsia="Century Gothic" w:hAnsi="Century Gothic" w:cs="Century Gothic"/>
          <w:color w:val="000000"/>
          <w:sz w:val="24"/>
          <w:szCs w:val="24"/>
        </w:rPr>
        <w:t>sponsabilidades en tanto ciudadanos y ciudadanas.</w:t>
      </w:r>
    </w:p>
    <w:p w:rsidR="00144703" w:rsidRDefault="0052071D">
      <w:pPr>
        <w:spacing w:line="360" w:lineRule="auto"/>
        <w:ind w:firstLine="360"/>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El Ministerio de Educación aspira a que cada comunidad, a través de su Proyecto Educativo Institucional (PEI) defina su ideario formativo, especialmente considerando los marcos normativos vigentes, cuyos ej</w:t>
      </w:r>
      <w:r>
        <w:rPr>
          <w:rFonts w:ascii="Century Gothic" w:eastAsia="Century Gothic" w:hAnsi="Century Gothic" w:cs="Century Gothic"/>
          <w:sz w:val="24"/>
          <w:szCs w:val="24"/>
        </w:rPr>
        <w:t>es centrales son el respeto y la promoción de los derechos de niños, adolescentes y adultos.</w:t>
      </w:r>
    </w:p>
    <w:p w:rsidR="00144703" w:rsidRDefault="0052071D">
      <w:pPr>
        <w:spacing w:line="360" w:lineRule="auto"/>
        <w:ind w:firstLine="36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este contexto, la Ley 20.911 que crea el Plan de Formación Ciudadana invita a las escuelas y liceos a </w:t>
      </w:r>
      <w:proofErr w:type="spellStart"/>
      <w:r>
        <w:rPr>
          <w:rFonts w:ascii="Century Gothic" w:eastAsia="Century Gothic" w:hAnsi="Century Gothic" w:cs="Century Gothic"/>
          <w:sz w:val="24"/>
          <w:szCs w:val="24"/>
        </w:rPr>
        <w:t>intencionar</w:t>
      </w:r>
      <w:proofErr w:type="spellEnd"/>
      <w:r>
        <w:rPr>
          <w:rFonts w:ascii="Century Gothic" w:eastAsia="Century Gothic" w:hAnsi="Century Gothic" w:cs="Century Gothic"/>
          <w:sz w:val="24"/>
          <w:szCs w:val="24"/>
        </w:rPr>
        <w:t xml:space="preserve"> este diálogo. Para ello, establece que:</w:t>
      </w:r>
    </w:p>
    <w:p w:rsidR="00144703" w:rsidRDefault="0052071D">
      <w:pPr>
        <w:spacing w:line="360" w:lineRule="auto"/>
        <w:ind w:firstLine="360"/>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Los es</w:t>
      </w:r>
      <w:r>
        <w:rPr>
          <w:rFonts w:ascii="Century Gothic" w:eastAsia="Century Gothic" w:hAnsi="Century Gothic" w:cs="Century Gothic"/>
          <w:i/>
          <w:sz w:val="24"/>
          <w:szCs w:val="24"/>
        </w:rPr>
        <w:t xml:space="preserve">tablecimientos educacionales reconocidos por el Estado deberán incluir en los niveles de enseñanza </w:t>
      </w:r>
      <w:proofErr w:type="spellStart"/>
      <w:r>
        <w:rPr>
          <w:rFonts w:ascii="Century Gothic" w:eastAsia="Century Gothic" w:hAnsi="Century Gothic" w:cs="Century Gothic"/>
          <w:i/>
          <w:sz w:val="24"/>
          <w:szCs w:val="24"/>
        </w:rPr>
        <w:t>parvularia</w:t>
      </w:r>
      <w:proofErr w:type="spellEnd"/>
      <w:r>
        <w:rPr>
          <w:rFonts w:ascii="Century Gothic" w:eastAsia="Century Gothic" w:hAnsi="Century Gothic" w:cs="Century Gothic"/>
          <w:i/>
          <w:sz w:val="24"/>
          <w:szCs w:val="24"/>
        </w:rPr>
        <w:t xml:space="preserve">, básica y media un Plan de Formación Ciudadana, que integre y complemente las definiciones curriculares nacionales en esta material, que brinde a </w:t>
      </w:r>
      <w:r>
        <w:rPr>
          <w:rFonts w:ascii="Century Gothic" w:eastAsia="Century Gothic" w:hAnsi="Century Gothic" w:cs="Century Gothic"/>
          <w:i/>
          <w:sz w:val="24"/>
          <w:szCs w:val="24"/>
        </w:rPr>
        <w:t>los estudiantes la preparación necesaria para asumir una vida responsable en una sociedad libre y dé orientación hacia el mejoramiento integral de la persona humana, como fundamento del sistema democrático, la justicia social y el progreso. Asimismo, deber</w:t>
      </w:r>
      <w:r>
        <w:rPr>
          <w:rFonts w:ascii="Century Gothic" w:eastAsia="Century Gothic" w:hAnsi="Century Gothic" w:cs="Century Gothic"/>
          <w:i/>
          <w:sz w:val="24"/>
          <w:szCs w:val="24"/>
        </w:rPr>
        <w:t xml:space="preserve">á propender a la formación de ciudadanos, con valores y conocimientos para fomentar el desarrollo del país, con una visión del mundo centrada en el ser humano, como parte de un entorno natural y social. En el caso de la educación </w:t>
      </w:r>
      <w:proofErr w:type="spellStart"/>
      <w:r>
        <w:rPr>
          <w:rFonts w:ascii="Century Gothic" w:eastAsia="Century Gothic" w:hAnsi="Century Gothic" w:cs="Century Gothic"/>
          <w:i/>
          <w:sz w:val="24"/>
          <w:szCs w:val="24"/>
        </w:rPr>
        <w:t>parvularia</w:t>
      </w:r>
      <w:proofErr w:type="spellEnd"/>
      <w:r>
        <w:rPr>
          <w:rFonts w:ascii="Century Gothic" w:eastAsia="Century Gothic" w:hAnsi="Century Gothic" w:cs="Century Gothic"/>
          <w:i/>
          <w:sz w:val="24"/>
          <w:szCs w:val="24"/>
        </w:rPr>
        <w:t>, este plan se h</w:t>
      </w:r>
      <w:r>
        <w:rPr>
          <w:rFonts w:ascii="Century Gothic" w:eastAsia="Century Gothic" w:hAnsi="Century Gothic" w:cs="Century Gothic"/>
          <w:i/>
          <w:sz w:val="24"/>
          <w:szCs w:val="24"/>
        </w:rPr>
        <w:t>ará de acuerdo a las características particulares de este nivel y su contexto, por ejemplo, a través del juego.</w:t>
      </w:r>
    </w:p>
    <w:p w:rsidR="00144703" w:rsidRDefault="0052071D">
      <w:pPr>
        <w:spacing w:line="360" w:lineRule="auto"/>
        <w:ind w:firstLine="360"/>
        <w:jc w:val="both"/>
        <w:rPr>
          <w:rFonts w:ascii="Century Gothic" w:eastAsia="Century Gothic" w:hAnsi="Century Gothic" w:cs="Century Gothic"/>
          <w:i/>
          <w:color w:val="000000"/>
          <w:sz w:val="24"/>
          <w:szCs w:val="24"/>
        </w:rPr>
      </w:pPr>
      <w:r>
        <w:rPr>
          <w:rFonts w:ascii="Century Gothic" w:eastAsia="Century Gothic" w:hAnsi="Century Gothic" w:cs="Century Gothic"/>
          <w:sz w:val="24"/>
          <w:szCs w:val="24"/>
        </w:rPr>
        <w:t xml:space="preserve">Con el fin de alcanzar el objetivo anterior, insta a las escuelas y liceos a formular una propuesta, representada en acciones concretas, que dé </w:t>
      </w:r>
      <w:r>
        <w:rPr>
          <w:rFonts w:ascii="Century Gothic" w:eastAsia="Century Gothic" w:hAnsi="Century Gothic" w:cs="Century Gothic"/>
          <w:sz w:val="24"/>
          <w:szCs w:val="24"/>
        </w:rPr>
        <w:t>cumplimiento a los siguientes objetivos que se explicitaran en el siguiente apartado</w:t>
      </w:r>
      <w:r>
        <w:rPr>
          <w:rFonts w:ascii="Century Gothic" w:eastAsia="Century Gothic" w:hAnsi="Century Gothic" w:cs="Century Gothic"/>
          <w:i/>
          <w:sz w:val="24"/>
          <w:szCs w:val="24"/>
        </w:rPr>
        <w:t xml:space="preserve"> </w:t>
      </w:r>
    </w:p>
    <w:p w:rsidR="00144703" w:rsidRDefault="00144703">
      <w:pPr>
        <w:tabs>
          <w:tab w:val="left" w:pos="2649"/>
        </w:tabs>
        <w:jc w:val="both"/>
        <w:rPr>
          <w:rFonts w:ascii="Century Gothic" w:eastAsia="Century Gothic" w:hAnsi="Century Gothic" w:cs="Century Gothic"/>
          <w:color w:val="000000"/>
          <w:sz w:val="24"/>
          <w:szCs w:val="24"/>
        </w:rPr>
      </w:pPr>
    </w:p>
    <w:p w:rsidR="00144703" w:rsidRDefault="00144703">
      <w:pPr>
        <w:tabs>
          <w:tab w:val="left" w:pos="2649"/>
        </w:tabs>
        <w:jc w:val="both"/>
        <w:rPr>
          <w:rFonts w:ascii="Century Gothic" w:eastAsia="Century Gothic" w:hAnsi="Century Gothic" w:cs="Century Gothic"/>
          <w:color w:val="000000"/>
          <w:sz w:val="24"/>
          <w:szCs w:val="24"/>
        </w:rPr>
      </w:pPr>
    </w:p>
    <w:p w:rsidR="00144703" w:rsidRDefault="00144703">
      <w:pPr>
        <w:tabs>
          <w:tab w:val="left" w:pos="2649"/>
        </w:tabs>
        <w:jc w:val="both"/>
        <w:rPr>
          <w:rFonts w:ascii="Century Gothic" w:eastAsia="Century Gothic" w:hAnsi="Century Gothic" w:cs="Century Gothic"/>
          <w:color w:val="000000"/>
          <w:sz w:val="24"/>
          <w:szCs w:val="24"/>
        </w:rPr>
      </w:pPr>
    </w:p>
    <w:p w:rsidR="00144703" w:rsidRDefault="00144703">
      <w:pPr>
        <w:tabs>
          <w:tab w:val="left" w:pos="2649"/>
        </w:tabs>
        <w:jc w:val="both"/>
        <w:rPr>
          <w:rFonts w:ascii="Century Gothic" w:eastAsia="Century Gothic" w:hAnsi="Century Gothic" w:cs="Century Gothic"/>
          <w:color w:val="000000"/>
          <w:sz w:val="24"/>
          <w:szCs w:val="24"/>
        </w:rPr>
      </w:pPr>
    </w:p>
    <w:p w:rsidR="00144703" w:rsidRDefault="00144703">
      <w:pPr>
        <w:tabs>
          <w:tab w:val="left" w:pos="2649"/>
        </w:tabs>
        <w:jc w:val="both"/>
        <w:rPr>
          <w:rFonts w:ascii="Century Gothic" w:eastAsia="Century Gothic" w:hAnsi="Century Gothic" w:cs="Century Gothic"/>
          <w:color w:val="000000"/>
          <w:sz w:val="24"/>
          <w:szCs w:val="24"/>
        </w:rPr>
      </w:pPr>
    </w:p>
    <w:p w:rsidR="00144703" w:rsidRDefault="00144703">
      <w:pPr>
        <w:tabs>
          <w:tab w:val="left" w:pos="2649"/>
        </w:tabs>
        <w:jc w:val="both"/>
        <w:rPr>
          <w:rFonts w:ascii="Century Gothic" w:eastAsia="Century Gothic" w:hAnsi="Century Gothic" w:cs="Century Gothic"/>
          <w:color w:val="000000"/>
          <w:sz w:val="24"/>
          <w:szCs w:val="24"/>
        </w:rPr>
      </w:pPr>
    </w:p>
    <w:p w:rsidR="00144703" w:rsidRDefault="00144703">
      <w:pPr>
        <w:tabs>
          <w:tab w:val="left" w:pos="2649"/>
        </w:tabs>
        <w:jc w:val="both"/>
        <w:rPr>
          <w:rFonts w:ascii="Century Gothic" w:eastAsia="Century Gothic" w:hAnsi="Century Gothic" w:cs="Century Gothic"/>
          <w:color w:val="000000"/>
          <w:sz w:val="24"/>
          <w:szCs w:val="24"/>
        </w:rPr>
      </w:pPr>
    </w:p>
    <w:p w:rsidR="00144703" w:rsidRDefault="0052071D">
      <w:pPr>
        <w:numPr>
          <w:ilvl w:val="0"/>
          <w:numId w:val="6"/>
        </w:numPr>
        <w:pBdr>
          <w:top w:val="nil"/>
          <w:left w:val="nil"/>
          <w:bottom w:val="nil"/>
          <w:right w:val="nil"/>
          <w:between w:val="nil"/>
        </w:pBdr>
        <w:tabs>
          <w:tab w:val="left" w:pos="2649"/>
        </w:tabs>
        <w:spacing w:after="0"/>
        <w:jc w:val="both"/>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lastRenderedPageBreak/>
        <w:t>OBJETIVOS:</w:t>
      </w:r>
    </w:p>
    <w:p w:rsidR="00144703" w:rsidRDefault="00144703">
      <w:pPr>
        <w:pBdr>
          <w:top w:val="nil"/>
          <w:left w:val="nil"/>
          <w:bottom w:val="nil"/>
          <w:right w:val="nil"/>
          <w:between w:val="nil"/>
        </w:pBdr>
        <w:tabs>
          <w:tab w:val="left" w:pos="2649"/>
        </w:tabs>
        <w:ind w:left="1080"/>
        <w:jc w:val="both"/>
        <w:rPr>
          <w:rFonts w:ascii="Century Gothic" w:eastAsia="Century Gothic" w:hAnsi="Century Gothic" w:cs="Century Gothic"/>
          <w:color w:val="000000"/>
          <w:sz w:val="24"/>
          <w:szCs w:val="24"/>
          <w:u w:val="single"/>
        </w:rPr>
      </w:pPr>
    </w:p>
    <w:p w:rsidR="00144703" w:rsidRDefault="0052071D">
      <w:pPr>
        <w:numPr>
          <w:ilvl w:val="0"/>
          <w:numId w:val="4"/>
        </w:numPr>
        <w:tabs>
          <w:tab w:val="left" w:pos="2649"/>
        </w:tabs>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Promover la comprensión y análisis del concepto de ciudadanía y los derechos y deberes asociados a ella en una sociedad democrática.</w:t>
      </w:r>
    </w:p>
    <w:p w:rsidR="00144703" w:rsidRDefault="0052071D">
      <w:pPr>
        <w:numPr>
          <w:ilvl w:val="0"/>
          <w:numId w:val="4"/>
        </w:numPr>
        <w:tabs>
          <w:tab w:val="left" w:pos="2649"/>
        </w:tabs>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Fomentar en los estudiantes el ejercicio de una ciudadanía crítica, responsable, respetuosa, abierta y creativa.</w:t>
      </w:r>
    </w:p>
    <w:p w:rsidR="00144703" w:rsidRDefault="0052071D">
      <w:pPr>
        <w:numPr>
          <w:ilvl w:val="0"/>
          <w:numId w:val="4"/>
        </w:numPr>
        <w:tabs>
          <w:tab w:val="left" w:pos="2649"/>
        </w:tabs>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Promover el conocimiento, comprensión y análisis del Estado de Derecho y de la institucionalidad local, regional y nacional.</w:t>
      </w:r>
    </w:p>
    <w:p w:rsidR="00144703" w:rsidRDefault="0052071D">
      <w:pPr>
        <w:numPr>
          <w:ilvl w:val="0"/>
          <w:numId w:val="4"/>
        </w:numPr>
        <w:tabs>
          <w:tab w:val="left" w:pos="2649"/>
        </w:tabs>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Promover el conocimiento, comprensión y compromiso de los estudiantes con los derechos humanos, con especial énfasis en los derechos del niño.</w:t>
      </w:r>
    </w:p>
    <w:p w:rsidR="00144703" w:rsidRDefault="0052071D">
      <w:pPr>
        <w:numPr>
          <w:ilvl w:val="0"/>
          <w:numId w:val="4"/>
        </w:numPr>
        <w:tabs>
          <w:tab w:val="left" w:pos="2649"/>
        </w:tabs>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Fomentar en los estudiantes la valoración de la diversidad social y cultural del país.</w:t>
      </w:r>
    </w:p>
    <w:p w:rsidR="00144703" w:rsidRDefault="0052071D">
      <w:pPr>
        <w:numPr>
          <w:ilvl w:val="0"/>
          <w:numId w:val="4"/>
        </w:numPr>
        <w:tabs>
          <w:tab w:val="left" w:pos="2649"/>
        </w:tabs>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Fomentar la participación </w:t>
      </w:r>
      <w:r>
        <w:rPr>
          <w:rFonts w:ascii="Century Gothic" w:eastAsia="Century Gothic" w:hAnsi="Century Gothic" w:cs="Century Gothic"/>
          <w:color w:val="000000"/>
          <w:sz w:val="24"/>
          <w:szCs w:val="24"/>
        </w:rPr>
        <w:t>de los estudiantes en temas de interés público.</w:t>
      </w:r>
    </w:p>
    <w:p w:rsidR="00144703" w:rsidRDefault="0052071D">
      <w:pPr>
        <w:numPr>
          <w:ilvl w:val="0"/>
          <w:numId w:val="4"/>
        </w:numPr>
        <w:tabs>
          <w:tab w:val="left" w:pos="2649"/>
        </w:tabs>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Garantizar el desarrollo de una cultura democrática y ética en la escuela.</w:t>
      </w:r>
    </w:p>
    <w:p w:rsidR="00144703" w:rsidRDefault="0052071D">
      <w:pPr>
        <w:numPr>
          <w:ilvl w:val="0"/>
          <w:numId w:val="4"/>
        </w:numPr>
        <w:tabs>
          <w:tab w:val="left" w:pos="2649"/>
        </w:tabs>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Fomentar una cultura de la transparencia y la probidad.</w:t>
      </w:r>
    </w:p>
    <w:p w:rsidR="00144703" w:rsidRDefault="0052071D">
      <w:pPr>
        <w:numPr>
          <w:ilvl w:val="0"/>
          <w:numId w:val="4"/>
        </w:numPr>
        <w:tabs>
          <w:tab w:val="left" w:pos="2649"/>
        </w:tabs>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Fomentar en los estudiantes la tolerancia y el pluralismo.</w:t>
      </w:r>
    </w:p>
    <w:p w:rsidR="00144703" w:rsidRDefault="00144703">
      <w:pPr>
        <w:tabs>
          <w:tab w:val="left" w:pos="2649"/>
        </w:tabs>
        <w:spacing w:line="360" w:lineRule="auto"/>
        <w:jc w:val="both"/>
        <w:rPr>
          <w:rFonts w:ascii="Century Gothic" w:eastAsia="Century Gothic" w:hAnsi="Century Gothic" w:cs="Century Gothic"/>
          <w:color w:val="000000"/>
          <w:sz w:val="24"/>
          <w:szCs w:val="24"/>
        </w:rPr>
      </w:pPr>
    </w:p>
    <w:p w:rsidR="00144703" w:rsidRDefault="00144703">
      <w:pPr>
        <w:tabs>
          <w:tab w:val="left" w:pos="2649"/>
        </w:tabs>
        <w:spacing w:line="360" w:lineRule="auto"/>
        <w:jc w:val="both"/>
        <w:rPr>
          <w:rFonts w:ascii="Century Gothic" w:eastAsia="Century Gothic" w:hAnsi="Century Gothic" w:cs="Century Gothic"/>
          <w:color w:val="000000"/>
          <w:sz w:val="24"/>
          <w:szCs w:val="24"/>
        </w:rPr>
      </w:pPr>
    </w:p>
    <w:p w:rsidR="00144703" w:rsidRDefault="00144703">
      <w:pPr>
        <w:tabs>
          <w:tab w:val="left" w:pos="2649"/>
        </w:tabs>
        <w:spacing w:line="360" w:lineRule="auto"/>
        <w:jc w:val="both"/>
        <w:rPr>
          <w:rFonts w:ascii="Century Gothic" w:eastAsia="Century Gothic" w:hAnsi="Century Gothic" w:cs="Century Gothic"/>
          <w:color w:val="000000"/>
          <w:sz w:val="24"/>
          <w:szCs w:val="24"/>
        </w:rPr>
      </w:pPr>
    </w:p>
    <w:p w:rsidR="00144703" w:rsidRDefault="00144703">
      <w:pPr>
        <w:tabs>
          <w:tab w:val="left" w:pos="2649"/>
        </w:tabs>
        <w:spacing w:line="360" w:lineRule="auto"/>
        <w:jc w:val="both"/>
        <w:rPr>
          <w:rFonts w:ascii="Century Gothic" w:eastAsia="Century Gothic" w:hAnsi="Century Gothic" w:cs="Century Gothic"/>
          <w:color w:val="000000"/>
          <w:sz w:val="24"/>
          <w:szCs w:val="24"/>
        </w:rPr>
      </w:pPr>
    </w:p>
    <w:p w:rsidR="00144703" w:rsidRDefault="00144703">
      <w:pPr>
        <w:tabs>
          <w:tab w:val="left" w:pos="2649"/>
        </w:tabs>
        <w:spacing w:line="360" w:lineRule="auto"/>
        <w:jc w:val="both"/>
        <w:rPr>
          <w:rFonts w:ascii="Century Gothic" w:eastAsia="Century Gothic" w:hAnsi="Century Gothic" w:cs="Century Gothic"/>
          <w:color w:val="000000"/>
          <w:sz w:val="24"/>
          <w:szCs w:val="24"/>
        </w:rPr>
      </w:pPr>
    </w:p>
    <w:p w:rsidR="00144703" w:rsidRDefault="00144703">
      <w:pPr>
        <w:tabs>
          <w:tab w:val="left" w:pos="2649"/>
        </w:tabs>
        <w:spacing w:line="360" w:lineRule="auto"/>
        <w:jc w:val="both"/>
        <w:rPr>
          <w:rFonts w:ascii="Century Gothic" w:eastAsia="Century Gothic" w:hAnsi="Century Gothic" w:cs="Century Gothic"/>
          <w:color w:val="000000"/>
          <w:sz w:val="24"/>
          <w:szCs w:val="24"/>
        </w:rPr>
      </w:pPr>
    </w:p>
    <w:p w:rsidR="00144703" w:rsidRDefault="00144703">
      <w:pPr>
        <w:tabs>
          <w:tab w:val="left" w:pos="2649"/>
        </w:tabs>
        <w:spacing w:line="360" w:lineRule="auto"/>
        <w:jc w:val="both"/>
        <w:rPr>
          <w:rFonts w:ascii="Century Gothic" w:eastAsia="Century Gothic" w:hAnsi="Century Gothic" w:cs="Century Gothic"/>
          <w:color w:val="000000"/>
          <w:sz w:val="24"/>
          <w:szCs w:val="24"/>
        </w:rPr>
      </w:pPr>
    </w:p>
    <w:p w:rsidR="00144703" w:rsidRDefault="00144703">
      <w:pPr>
        <w:tabs>
          <w:tab w:val="left" w:pos="2649"/>
        </w:tabs>
        <w:spacing w:line="360" w:lineRule="auto"/>
        <w:jc w:val="both"/>
        <w:rPr>
          <w:rFonts w:ascii="Century Gothic" w:eastAsia="Century Gothic" w:hAnsi="Century Gothic" w:cs="Century Gothic"/>
          <w:color w:val="000000"/>
          <w:sz w:val="24"/>
          <w:szCs w:val="24"/>
        </w:rPr>
      </w:pPr>
    </w:p>
    <w:p w:rsidR="00144703" w:rsidRDefault="0052071D">
      <w:pPr>
        <w:numPr>
          <w:ilvl w:val="0"/>
          <w:numId w:val="6"/>
        </w:numPr>
        <w:pBdr>
          <w:top w:val="nil"/>
          <w:left w:val="nil"/>
          <w:bottom w:val="nil"/>
          <w:right w:val="nil"/>
          <w:between w:val="nil"/>
        </w:pBdr>
        <w:tabs>
          <w:tab w:val="left" w:pos="2649"/>
        </w:tabs>
        <w:spacing w:after="0"/>
        <w:jc w:val="both"/>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lastRenderedPageBreak/>
        <w:t>IDENTIFICACION DEL COLEGIO</w:t>
      </w:r>
    </w:p>
    <w:p w:rsidR="00144703" w:rsidRDefault="00144703">
      <w:pPr>
        <w:pBdr>
          <w:top w:val="nil"/>
          <w:left w:val="nil"/>
          <w:bottom w:val="nil"/>
          <w:right w:val="nil"/>
          <w:between w:val="nil"/>
        </w:pBdr>
        <w:tabs>
          <w:tab w:val="left" w:pos="2649"/>
        </w:tabs>
        <w:ind w:left="1080"/>
        <w:jc w:val="both"/>
        <w:rPr>
          <w:rFonts w:ascii="Century Gothic" w:eastAsia="Century Gothic" w:hAnsi="Century Gothic" w:cs="Century Gothic"/>
          <w:color w:val="000000"/>
          <w:sz w:val="24"/>
          <w:szCs w:val="24"/>
        </w:rPr>
      </w:pPr>
    </w:p>
    <w:tbl>
      <w:tblPr>
        <w:tblStyle w:val="a6"/>
        <w:tblW w:w="10007" w:type="dxa"/>
        <w:tblInd w:w="-115" w:type="dxa"/>
        <w:tblBorders>
          <w:top w:val="single" w:sz="8" w:space="0" w:color="EC6907"/>
          <w:left w:val="single" w:sz="8" w:space="0" w:color="EC6907"/>
          <w:bottom w:val="single" w:sz="8" w:space="0" w:color="EC6907"/>
          <w:right w:val="single" w:sz="8" w:space="0" w:color="EC6907"/>
          <w:insideH w:val="single" w:sz="8" w:space="0" w:color="EC6907"/>
          <w:insideV w:val="single" w:sz="8" w:space="0" w:color="EC6907"/>
        </w:tblBorders>
        <w:tblLayout w:type="fixed"/>
        <w:tblLook w:val="04A0" w:firstRow="1" w:lastRow="0" w:firstColumn="1" w:lastColumn="0" w:noHBand="0" w:noVBand="1"/>
      </w:tblPr>
      <w:tblGrid>
        <w:gridCol w:w="4119"/>
        <w:gridCol w:w="5888"/>
      </w:tblGrid>
      <w:tr w:rsidR="00144703" w:rsidTr="00144703">
        <w:trPr>
          <w:cnfStyle w:val="100000000000" w:firstRow="1" w:lastRow="0" w:firstColumn="0" w:lastColumn="0" w:oddVBand="0" w:evenVBand="0" w:oddHBand="0"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10007" w:type="dxa"/>
            <w:gridSpan w:val="2"/>
          </w:tcPr>
          <w:p w:rsidR="00144703" w:rsidRDefault="0052071D">
            <w:pPr>
              <w:tabs>
                <w:tab w:val="left" w:pos="2649"/>
              </w:tabs>
              <w:jc w:val="center"/>
              <w:rPr>
                <w:rFonts w:ascii="Century Gothic" w:eastAsia="Century Gothic" w:hAnsi="Century Gothic" w:cs="Century Gothic"/>
                <w:sz w:val="24"/>
                <w:szCs w:val="24"/>
              </w:rPr>
            </w:pPr>
            <w:r>
              <w:rPr>
                <w:rFonts w:ascii="Century Gothic" w:eastAsia="Century Gothic" w:hAnsi="Century Gothic" w:cs="Century Gothic"/>
                <w:sz w:val="24"/>
                <w:szCs w:val="24"/>
              </w:rPr>
              <w:t>Nombre del establecimiento</w:t>
            </w:r>
          </w:p>
          <w:p w:rsidR="00144703" w:rsidRDefault="00144703">
            <w:pPr>
              <w:tabs>
                <w:tab w:val="left" w:pos="2649"/>
              </w:tabs>
              <w:jc w:val="center"/>
              <w:rPr>
                <w:rFonts w:ascii="Century Gothic" w:eastAsia="Century Gothic" w:hAnsi="Century Gothic" w:cs="Century Gothic"/>
                <w:sz w:val="24"/>
                <w:szCs w:val="24"/>
              </w:rPr>
            </w:pPr>
          </w:p>
          <w:p w:rsidR="00144703" w:rsidRDefault="0052071D">
            <w:pPr>
              <w:tabs>
                <w:tab w:val="left" w:pos="2649"/>
              </w:tabs>
              <w:jc w:val="center"/>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COLEGIO ESPERANZA</w:t>
            </w:r>
          </w:p>
        </w:tc>
      </w:tr>
      <w:tr w:rsidR="00144703" w:rsidTr="001447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4119" w:type="dxa"/>
          </w:tcPr>
          <w:p w:rsidR="00144703" w:rsidRDefault="0052071D">
            <w:pPr>
              <w:tabs>
                <w:tab w:val="left" w:pos="2649"/>
              </w:tabs>
              <w:jc w:val="both"/>
              <w:rPr>
                <w:rFonts w:ascii="Century Gothic" w:eastAsia="Century Gothic" w:hAnsi="Century Gothic" w:cs="Century Gothic"/>
                <w:sz w:val="24"/>
                <w:szCs w:val="24"/>
              </w:rPr>
            </w:pPr>
            <w:r>
              <w:rPr>
                <w:rFonts w:ascii="Century Gothic" w:eastAsia="Century Gothic" w:hAnsi="Century Gothic" w:cs="Century Gothic"/>
                <w:b w:val="0"/>
                <w:sz w:val="24"/>
                <w:szCs w:val="24"/>
              </w:rPr>
              <w:t>RBD</w:t>
            </w:r>
          </w:p>
        </w:tc>
        <w:tc>
          <w:tcPr>
            <w:tcW w:w="5888" w:type="dxa"/>
          </w:tcPr>
          <w:p w:rsidR="00144703" w:rsidRDefault="0052071D">
            <w:pPr>
              <w:tabs>
                <w:tab w:val="left" w:pos="2649"/>
              </w:tabs>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31107-3</w:t>
            </w:r>
          </w:p>
        </w:tc>
      </w:tr>
      <w:tr w:rsidR="00144703" w:rsidTr="00144703">
        <w:trPr>
          <w:trHeight w:val="602"/>
        </w:trPr>
        <w:tc>
          <w:tcPr>
            <w:cnfStyle w:val="001000000000" w:firstRow="0" w:lastRow="0" w:firstColumn="1" w:lastColumn="0" w:oddVBand="0" w:evenVBand="0" w:oddHBand="0" w:evenHBand="0" w:firstRowFirstColumn="0" w:firstRowLastColumn="0" w:lastRowFirstColumn="0" w:lastRowLastColumn="0"/>
            <w:tcW w:w="4119" w:type="dxa"/>
          </w:tcPr>
          <w:p w:rsidR="00144703" w:rsidRDefault="0052071D">
            <w:pPr>
              <w:tabs>
                <w:tab w:val="left" w:pos="2649"/>
              </w:tabs>
              <w:jc w:val="both"/>
              <w:rPr>
                <w:rFonts w:ascii="Century Gothic" w:eastAsia="Century Gothic" w:hAnsi="Century Gothic" w:cs="Century Gothic"/>
                <w:sz w:val="24"/>
                <w:szCs w:val="24"/>
              </w:rPr>
            </w:pPr>
            <w:r>
              <w:rPr>
                <w:rFonts w:ascii="Century Gothic" w:eastAsia="Century Gothic" w:hAnsi="Century Gothic" w:cs="Century Gothic"/>
                <w:b w:val="0"/>
                <w:sz w:val="24"/>
                <w:szCs w:val="24"/>
              </w:rPr>
              <w:t>Dependencia</w:t>
            </w:r>
          </w:p>
        </w:tc>
        <w:tc>
          <w:tcPr>
            <w:tcW w:w="5888" w:type="dxa"/>
          </w:tcPr>
          <w:p w:rsidR="00144703" w:rsidRDefault="0052071D">
            <w:pPr>
              <w:tabs>
                <w:tab w:val="left" w:pos="2649"/>
              </w:tabs>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Entidad Educacional Individual Hilda </w:t>
            </w:r>
            <w:proofErr w:type="spellStart"/>
            <w:r>
              <w:rPr>
                <w:rFonts w:ascii="Century Gothic" w:eastAsia="Century Gothic" w:hAnsi="Century Gothic" w:cs="Century Gothic"/>
                <w:sz w:val="24"/>
                <w:szCs w:val="24"/>
              </w:rPr>
              <w:t>Nuñez</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Chavarria</w:t>
            </w:r>
            <w:proofErr w:type="spellEnd"/>
          </w:p>
        </w:tc>
      </w:tr>
      <w:tr w:rsidR="00144703" w:rsidTr="001447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4119" w:type="dxa"/>
          </w:tcPr>
          <w:p w:rsidR="00144703" w:rsidRDefault="0052071D">
            <w:pPr>
              <w:tabs>
                <w:tab w:val="left" w:pos="2649"/>
              </w:tabs>
              <w:jc w:val="both"/>
              <w:rPr>
                <w:rFonts w:ascii="Century Gothic" w:eastAsia="Century Gothic" w:hAnsi="Century Gothic" w:cs="Century Gothic"/>
                <w:sz w:val="24"/>
                <w:szCs w:val="24"/>
              </w:rPr>
            </w:pPr>
            <w:r>
              <w:rPr>
                <w:rFonts w:ascii="Century Gothic" w:eastAsia="Century Gothic" w:hAnsi="Century Gothic" w:cs="Century Gothic"/>
                <w:b w:val="0"/>
                <w:sz w:val="24"/>
                <w:szCs w:val="24"/>
              </w:rPr>
              <w:t>Niveles educativos que imparte</w:t>
            </w:r>
          </w:p>
        </w:tc>
        <w:tc>
          <w:tcPr>
            <w:tcW w:w="5888" w:type="dxa"/>
          </w:tcPr>
          <w:p w:rsidR="00144703" w:rsidRDefault="0052071D">
            <w:pPr>
              <w:tabs>
                <w:tab w:val="left" w:pos="2649"/>
              </w:tabs>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NT1-NT2 – Enseñanza Básica- Enseñanza Media</w:t>
            </w:r>
          </w:p>
        </w:tc>
      </w:tr>
      <w:tr w:rsidR="00144703" w:rsidTr="00144703">
        <w:trPr>
          <w:trHeight w:val="573"/>
        </w:trPr>
        <w:tc>
          <w:tcPr>
            <w:cnfStyle w:val="001000000000" w:firstRow="0" w:lastRow="0" w:firstColumn="1" w:lastColumn="0" w:oddVBand="0" w:evenVBand="0" w:oddHBand="0" w:evenHBand="0" w:firstRowFirstColumn="0" w:firstRowLastColumn="0" w:lastRowFirstColumn="0" w:lastRowLastColumn="0"/>
            <w:tcW w:w="4119" w:type="dxa"/>
          </w:tcPr>
          <w:p w:rsidR="00144703" w:rsidRDefault="0052071D">
            <w:pPr>
              <w:tabs>
                <w:tab w:val="left" w:pos="2649"/>
              </w:tabs>
              <w:jc w:val="both"/>
              <w:rPr>
                <w:rFonts w:ascii="Century Gothic" w:eastAsia="Century Gothic" w:hAnsi="Century Gothic" w:cs="Century Gothic"/>
                <w:sz w:val="24"/>
                <w:szCs w:val="24"/>
              </w:rPr>
            </w:pPr>
            <w:r>
              <w:rPr>
                <w:rFonts w:ascii="Century Gothic" w:eastAsia="Century Gothic" w:hAnsi="Century Gothic" w:cs="Century Gothic"/>
                <w:b w:val="0"/>
                <w:sz w:val="24"/>
                <w:szCs w:val="24"/>
              </w:rPr>
              <w:t xml:space="preserve">Comuna, región </w:t>
            </w:r>
          </w:p>
        </w:tc>
        <w:tc>
          <w:tcPr>
            <w:tcW w:w="5888" w:type="dxa"/>
          </w:tcPr>
          <w:p w:rsidR="00144703" w:rsidRDefault="0052071D">
            <w:pPr>
              <w:tabs>
                <w:tab w:val="left" w:pos="2649"/>
              </w:tabs>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Cabrero, VIII región del BIO-BIO</w:t>
            </w:r>
          </w:p>
        </w:tc>
      </w:tr>
      <w:tr w:rsidR="00144703" w:rsidTr="001447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4119" w:type="dxa"/>
          </w:tcPr>
          <w:p w:rsidR="00144703" w:rsidRDefault="0052071D">
            <w:pPr>
              <w:tabs>
                <w:tab w:val="left" w:pos="2649"/>
              </w:tabs>
              <w:jc w:val="both"/>
              <w:rPr>
                <w:rFonts w:ascii="Century Gothic" w:eastAsia="Century Gothic" w:hAnsi="Century Gothic" w:cs="Century Gothic"/>
                <w:sz w:val="24"/>
                <w:szCs w:val="24"/>
              </w:rPr>
            </w:pPr>
            <w:r>
              <w:rPr>
                <w:rFonts w:ascii="Century Gothic" w:eastAsia="Century Gothic" w:hAnsi="Century Gothic" w:cs="Century Gothic"/>
                <w:b w:val="0"/>
                <w:sz w:val="24"/>
                <w:szCs w:val="24"/>
              </w:rPr>
              <w:t>Cantidad de alumnos y alumnas</w:t>
            </w:r>
          </w:p>
        </w:tc>
        <w:tc>
          <w:tcPr>
            <w:tcW w:w="5888" w:type="dxa"/>
          </w:tcPr>
          <w:p w:rsidR="00144703" w:rsidRDefault="00A438B8">
            <w:pPr>
              <w:tabs>
                <w:tab w:val="left" w:pos="2649"/>
              </w:tabs>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bookmarkStart w:id="0" w:name="_heading=h.gjdgxs" w:colFirst="0" w:colLast="0"/>
            <w:bookmarkEnd w:id="0"/>
            <w:r>
              <w:rPr>
                <w:rFonts w:ascii="Century Gothic" w:eastAsia="Century Gothic" w:hAnsi="Century Gothic" w:cs="Century Gothic"/>
                <w:sz w:val="24"/>
                <w:szCs w:val="24"/>
              </w:rPr>
              <w:t>308</w:t>
            </w:r>
          </w:p>
        </w:tc>
      </w:tr>
    </w:tbl>
    <w:p w:rsidR="00144703" w:rsidRDefault="0052071D">
      <w:pPr>
        <w:tabs>
          <w:tab w:val="left" w:pos="6314"/>
        </w:tabs>
        <w:jc w:val="both"/>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rPr>
        <w:tab/>
      </w:r>
    </w:p>
    <w:p w:rsidR="00144703" w:rsidRDefault="0052071D">
      <w:pPr>
        <w:numPr>
          <w:ilvl w:val="0"/>
          <w:numId w:val="6"/>
        </w:numPr>
        <w:pBdr>
          <w:top w:val="nil"/>
          <w:left w:val="nil"/>
          <w:bottom w:val="nil"/>
          <w:right w:val="nil"/>
          <w:between w:val="nil"/>
        </w:pBdr>
        <w:tabs>
          <w:tab w:val="left" w:pos="2649"/>
        </w:tabs>
        <w:spacing w:after="0"/>
        <w:jc w:val="both"/>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FORMULACIÓN DE OBJETIVOS</w:t>
      </w:r>
    </w:p>
    <w:p w:rsidR="00144703" w:rsidRDefault="00144703">
      <w:pPr>
        <w:pBdr>
          <w:top w:val="nil"/>
          <w:left w:val="nil"/>
          <w:bottom w:val="nil"/>
          <w:right w:val="nil"/>
          <w:between w:val="nil"/>
        </w:pBdr>
        <w:tabs>
          <w:tab w:val="left" w:pos="2649"/>
        </w:tabs>
        <w:ind w:left="1080"/>
        <w:jc w:val="both"/>
        <w:rPr>
          <w:rFonts w:ascii="Century Gothic" w:eastAsia="Century Gothic" w:hAnsi="Century Gothic" w:cs="Century Gothic"/>
          <w:color w:val="000000"/>
          <w:sz w:val="24"/>
          <w:szCs w:val="24"/>
          <w:u w:val="single"/>
        </w:rPr>
      </w:pPr>
    </w:p>
    <w:tbl>
      <w:tblPr>
        <w:tblStyle w:val="a7"/>
        <w:tblW w:w="9727" w:type="dxa"/>
        <w:tblInd w:w="-115" w:type="dxa"/>
        <w:tblBorders>
          <w:top w:val="single" w:sz="8" w:space="0" w:color="EC6907"/>
          <w:left w:val="single" w:sz="8" w:space="0" w:color="EC6907"/>
          <w:bottom w:val="single" w:sz="8" w:space="0" w:color="EC6907"/>
          <w:right w:val="single" w:sz="8" w:space="0" w:color="EC6907"/>
          <w:insideH w:val="single" w:sz="8" w:space="0" w:color="EC6907"/>
          <w:insideV w:val="single" w:sz="8" w:space="0" w:color="EC6907"/>
        </w:tblBorders>
        <w:tblLayout w:type="fixed"/>
        <w:tblLook w:val="04A0" w:firstRow="1" w:lastRow="0" w:firstColumn="1" w:lastColumn="0" w:noHBand="0" w:noVBand="1"/>
      </w:tblPr>
      <w:tblGrid>
        <w:gridCol w:w="3011"/>
        <w:gridCol w:w="6716"/>
      </w:tblGrid>
      <w:tr w:rsidR="00144703" w:rsidTr="00144703">
        <w:trPr>
          <w:cnfStyle w:val="100000000000" w:firstRow="1" w:lastRow="0" w:firstColumn="0" w:lastColumn="0" w:oddVBand="0" w:evenVBand="0" w:oddHBand="0"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3011" w:type="dxa"/>
          </w:tcPr>
          <w:p w:rsidR="00144703" w:rsidRDefault="0052071D">
            <w:pPr>
              <w:tabs>
                <w:tab w:val="left" w:pos="2649"/>
              </w:tabs>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Objetivo general </w:t>
            </w:r>
          </w:p>
        </w:tc>
        <w:tc>
          <w:tcPr>
            <w:tcW w:w="6716" w:type="dxa"/>
          </w:tcPr>
          <w:p w:rsidR="00144703" w:rsidRDefault="0052071D">
            <w:pPr>
              <w:jc w:val="both"/>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b w:val="0"/>
                <w:sz w:val="24"/>
                <w:szCs w:val="24"/>
              </w:rPr>
              <w:t>Fomentar en los alumnos aprendizajes referidos a la formación ciudadana, para así impulsar personas integrales y seguros en sus valores éticos y morales.</w:t>
            </w:r>
          </w:p>
          <w:p w:rsidR="00144703" w:rsidRDefault="00144703">
            <w:pPr>
              <w:tabs>
                <w:tab w:val="left" w:pos="2649"/>
              </w:tabs>
              <w:jc w:val="both"/>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144703">
            <w:pPr>
              <w:tabs>
                <w:tab w:val="left" w:pos="2649"/>
              </w:tabs>
              <w:jc w:val="both"/>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144703">
            <w:pPr>
              <w:tabs>
                <w:tab w:val="left" w:pos="2649"/>
              </w:tabs>
              <w:jc w:val="both"/>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3011" w:type="dxa"/>
          </w:tcPr>
          <w:p w:rsidR="00144703" w:rsidRDefault="0052071D">
            <w:pPr>
              <w:tabs>
                <w:tab w:val="left" w:pos="2649"/>
              </w:tabs>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Objetivo específico </w:t>
            </w:r>
          </w:p>
          <w:p w:rsidR="00144703" w:rsidRDefault="00144703">
            <w:pPr>
              <w:tabs>
                <w:tab w:val="left" w:pos="2649"/>
              </w:tabs>
              <w:jc w:val="both"/>
              <w:rPr>
                <w:rFonts w:ascii="Century Gothic" w:eastAsia="Century Gothic" w:hAnsi="Century Gothic" w:cs="Century Gothic"/>
                <w:sz w:val="24"/>
                <w:szCs w:val="24"/>
              </w:rPr>
            </w:pPr>
          </w:p>
          <w:p w:rsidR="00144703" w:rsidRDefault="00144703">
            <w:pPr>
              <w:tabs>
                <w:tab w:val="left" w:pos="2649"/>
              </w:tabs>
              <w:jc w:val="both"/>
              <w:rPr>
                <w:rFonts w:ascii="Century Gothic" w:eastAsia="Century Gothic" w:hAnsi="Century Gothic" w:cs="Century Gothic"/>
                <w:sz w:val="24"/>
                <w:szCs w:val="24"/>
              </w:rPr>
            </w:pPr>
          </w:p>
          <w:p w:rsidR="00144703" w:rsidRDefault="00144703">
            <w:pPr>
              <w:tabs>
                <w:tab w:val="left" w:pos="2649"/>
              </w:tabs>
              <w:jc w:val="both"/>
              <w:rPr>
                <w:rFonts w:ascii="Century Gothic" w:eastAsia="Century Gothic" w:hAnsi="Century Gothic" w:cs="Century Gothic"/>
                <w:sz w:val="24"/>
                <w:szCs w:val="24"/>
              </w:rPr>
            </w:pPr>
          </w:p>
          <w:p w:rsidR="00144703" w:rsidRDefault="00144703">
            <w:pPr>
              <w:tabs>
                <w:tab w:val="left" w:pos="2649"/>
              </w:tabs>
              <w:jc w:val="both"/>
              <w:rPr>
                <w:rFonts w:ascii="Century Gothic" w:eastAsia="Century Gothic" w:hAnsi="Century Gothic" w:cs="Century Gothic"/>
                <w:sz w:val="24"/>
                <w:szCs w:val="24"/>
              </w:rPr>
            </w:pPr>
          </w:p>
          <w:p w:rsidR="00144703" w:rsidRDefault="00144703">
            <w:pPr>
              <w:tabs>
                <w:tab w:val="left" w:pos="2649"/>
              </w:tabs>
              <w:jc w:val="both"/>
              <w:rPr>
                <w:rFonts w:ascii="Century Gothic" w:eastAsia="Century Gothic" w:hAnsi="Century Gothic" w:cs="Century Gothic"/>
                <w:sz w:val="24"/>
                <w:szCs w:val="24"/>
              </w:rPr>
            </w:pPr>
          </w:p>
        </w:tc>
        <w:tc>
          <w:tcPr>
            <w:tcW w:w="6716" w:type="dxa"/>
          </w:tcPr>
          <w:p w:rsidR="00144703" w:rsidRDefault="0052071D">
            <w:pPr>
              <w:numPr>
                <w:ilvl w:val="0"/>
                <w:numId w:val="3"/>
              </w:numPr>
              <w:pBdr>
                <w:top w:val="nil"/>
                <w:left w:val="nil"/>
                <w:bottom w:val="nil"/>
                <w:right w:val="nil"/>
                <w:between w:val="nil"/>
              </w:pBdr>
              <w:tabs>
                <w:tab w:val="left" w:pos="2649"/>
              </w:tabs>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Promover la comprensión y análisis del concepto de ciudadanía y los derechos y deberes asociados a ella en una sociedad democrática.</w:t>
            </w:r>
          </w:p>
          <w:p w:rsidR="00144703" w:rsidRDefault="0052071D">
            <w:pPr>
              <w:numPr>
                <w:ilvl w:val="0"/>
                <w:numId w:val="3"/>
              </w:numPr>
              <w:pBdr>
                <w:top w:val="nil"/>
                <w:left w:val="nil"/>
                <w:bottom w:val="nil"/>
                <w:right w:val="nil"/>
                <w:between w:val="nil"/>
              </w:pBdr>
              <w:tabs>
                <w:tab w:val="left" w:pos="2649"/>
              </w:tabs>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Fomentar en los estudiantes el ejercicio de una ciudadanía crítica, responsable, respetuosa, abierta y creativa.</w:t>
            </w:r>
          </w:p>
          <w:p w:rsidR="00144703" w:rsidRDefault="0052071D">
            <w:pPr>
              <w:numPr>
                <w:ilvl w:val="0"/>
                <w:numId w:val="3"/>
              </w:numPr>
              <w:tabs>
                <w:tab w:val="left" w:pos="2649"/>
              </w:tabs>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Promover el conocimiento, comprensión y análisis del Estado de Derecho y de la institucionalidad local, regional y nacional.</w:t>
            </w:r>
          </w:p>
          <w:p w:rsidR="00144703" w:rsidRDefault="0052071D">
            <w:pPr>
              <w:numPr>
                <w:ilvl w:val="0"/>
                <w:numId w:val="3"/>
              </w:numPr>
              <w:tabs>
                <w:tab w:val="left" w:pos="2649"/>
              </w:tabs>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Promover el conocimiento, comprensión y compromiso de los estudiantes con los derechos </w:t>
            </w:r>
            <w:r>
              <w:rPr>
                <w:rFonts w:ascii="Century Gothic" w:eastAsia="Century Gothic" w:hAnsi="Century Gothic" w:cs="Century Gothic"/>
                <w:sz w:val="24"/>
                <w:szCs w:val="24"/>
              </w:rPr>
              <w:lastRenderedPageBreak/>
              <w:t>humanos, con especial énfasis en los derecho</w:t>
            </w:r>
            <w:r>
              <w:rPr>
                <w:rFonts w:ascii="Century Gothic" w:eastAsia="Century Gothic" w:hAnsi="Century Gothic" w:cs="Century Gothic"/>
                <w:sz w:val="24"/>
                <w:szCs w:val="24"/>
              </w:rPr>
              <w:t>s del niño.</w:t>
            </w:r>
          </w:p>
          <w:p w:rsidR="00144703" w:rsidRDefault="0052071D">
            <w:pPr>
              <w:numPr>
                <w:ilvl w:val="0"/>
                <w:numId w:val="3"/>
              </w:numPr>
              <w:tabs>
                <w:tab w:val="left" w:pos="2649"/>
              </w:tabs>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Fomentar en los estudiantes la valoración de la diversidad social y cultural del país.</w:t>
            </w:r>
          </w:p>
          <w:p w:rsidR="00144703" w:rsidRDefault="0052071D">
            <w:pPr>
              <w:numPr>
                <w:ilvl w:val="0"/>
                <w:numId w:val="3"/>
              </w:numPr>
              <w:tabs>
                <w:tab w:val="left" w:pos="2649"/>
              </w:tabs>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Fomentar la participación de los estudiantes en temas de interés público.</w:t>
            </w:r>
          </w:p>
          <w:p w:rsidR="00144703" w:rsidRDefault="0052071D">
            <w:pPr>
              <w:numPr>
                <w:ilvl w:val="0"/>
                <w:numId w:val="3"/>
              </w:numPr>
              <w:tabs>
                <w:tab w:val="left" w:pos="2649"/>
              </w:tabs>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Garantizar el desarrollo de una cultura democrática y ética en la escuela.</w:t>
            </w:r>
          </w:p>
          <w:p w:rsidR="00144703" w:rsidRDefault="0052071D">
            <w:pPr>
              <w:numPr>
                <w:ilvl w:val="0"/>
                <w:numId w:val="3"/>
              </w:numPr>
              <w:tabs>
                <w:tab w:val="left" w:pos="2649"/>
              </w:tabs>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Fomentar</w:t>
            </w:r>
            <w:r>
              <w:rPr>
                <w:rFonts w:ascii="Century Gothic" w:eastAsia="Century Gothic" w:hAnsi="Century Gothic" w:cs="Century Gothic"/>
                <w:sz w:val="24"/>
                <w:szCs w:val="24"/>
              </w:rPr>
              <w:t xml:space="preserve"> una cultura de la transparencia y la probidad.</w:t>
            </w:r>
          </w:p>
          <w:p w:rsidR="00144703" w:rsidRDefault="0052071D">
            <w:pPr>
              <w:numPr>
                <w:ilvl w:val="0"/>
                <w:numId w:val="3"/>
              </w:numPr>
              <w:tabs>
                <w:tab w:val="left" w:pos="2649"/>
              </w:tabs>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Fomentar en los estudiantes la tolerancia y el pluralismo.</w:t>
            </w:r>
          </w:p>
          <w:p w:rsidR="00144703" w:rsidRDefault="00144703">
            <w:pPr>
              <w:tabs>
                <w:tab w:val="left" w:pos="2649"/>
              </w:tabs>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144703" w:rsidRDefault="00144703">
            <w:pPr>
              <w:tabs>
                <w:tab w:val="left" w:pos="2649"/>
              </w:tabs>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bl>
    <w:p w:rsidR="00144703" w:rsidRDefault="00144703">
      <w:pPr>
        <w:tabs>
          <w:tab w:val="left" w:pos="2649"/>
        </w:tabs>
        <w:jc w:val="both"/>
        <w:rPr>
          <w:rFonts w:ascii="Century Gothic" w:eastAsia="Century Gothic" w:hAnsi="Century Gothic" w:cs="Century Gothic"/>
          <w:color w:val="000000"/>
          <w:sz w:val="24"/>
          <w:szCs w:val="24"/>
        </w:rPr>
      </w:pPr>
    </w:p>
    <w:p w:rsidR="00144703" w:rsidRDefault="00144703">
      <w:pPr>
        <w:tabs>
          <w:tab w:val="left" w:pos="2649"/>
        </w:tabs>
        <w:jc w:val="both"/>
        <w:rPr>
          <w:rFonts w:ascii="Century Gothic" w:eastAsia="Century Gothic" w:hAnsi="Century Gothic" w:cs="Century Gothic"/>
          <w:color w:val="000000"/>
          <w:sz w:val="24"/>
          <w:szCs w:val="24"/>
        </w:rPr>
      </w:pPr>
    </w:p>
    <w:p w:rsidR="00144703" w:rsidRDefault="0052071D">
      <w:pPr>
        <w:numPr>
          <w:ilvl w:val="0"/>
          <w:numId w:val="6"/>
        </w:numPr>
        <w:pBdr>
          <w:top w:val="nil"/>
          <w:left w:val="nil"/>
          <w:bottom w:val="nil"/>
          <w:right w:val="nil"/>
          <w:between w:val="nil"/>
        </w:pBdr>
        <w:tabs>
          <w:tab w:val="left" w:pos="2649"/>
        </w:tabs>
        <w:jc w:val="both"/>
        <w:rPr>
          <w:rFonts w:ascii="Century Gothic" w:eastAsia="Century Gothic" w:hAnsi="Century Gothic" w:cs="Century Gothic"/>
          <w:color w:val="000000"/>
          <w:sz w:val="24"/>
          <w:szCs w:val="24"/>
          <w:u w:val="single"/>
        </w:rPr>
      </w:pPr>
      <w:r>
        <w:rPr>
          <w:rFonts w:ascii="Times New Roman" w:eastAsia="Times New Roman" w:hAnsi="Times New Roman" w:cs="Times New Roman"/>
          <w:color w:val="000000"/>
          <w:sz w:val="24"/>
          <w:szCs w:val="24"/>
        </w:rPr>
        <w:t xml:space="preserve">  </w:t>
      </w:r>
      <w:r>
        <w:rPr>
          <w:rFonts w:ascii="Century Gothic" w:eastAsia="Century Gothic" w:hAnsi="Century Gothic" w:cs="Century Gothic"/>
          <w:color w:val="000000"/>
          <w:sz w:val="24"/>
          <w:szCs w:val="24"/>
          <w:u w:val="single"/>
        </w:rPr>
        <w:t>ACCIONES VINCULADAS A CADA OBJETIVO DE LA LEY 20.911</w:t>
      </w:r>
    </w:p>
    <w:p w:rsidR="00144703" w:rsidRDefault="00144703">
      <w:pPr>
        <w:tabs>
          <w:tab w:val="left" w:pos="2649"/>
        </w:tabs>
        <w:jc w:val="both"/>
        <w:rPr>
          <w:rFonts w:ascii="Century Gothic" w:eastAsia="Century Gothic" w:hAnsi="Century Gothic" w:cs="Century Gothic"/>
          <w:color w:val="000000"/>
          <w:sz w:val="24"/>
          <w:szCs w:val="24"/>
        </w:rPr>
      </w:pPr>
    </w:p>
    <w:tbl>
      <w:tblPr>
        <w:tblStyle w:val="a8"/>
        <w:tblW w:w="97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0"/>
        <w:gridCol w:w="1251"/>
        <w:gridCol w:w="2128"/>
        <w:gridCol w:w="717"/>
        <w:gridCol w:w="661"/>
        <w:gridCol w:w="2550"/>
      </w:tblGrid>
      <w:tr w:rsidR="00144703" w:rsidTr="00144703">
        <w:trPr>
          <w:cnfStyle w:val="100000000000" w:firstRow="1" w:lastRow="0" w:firstColumn="0" w:lastColumn="0" w:oddVBand="0" w:evenVBand="0" w:oddHBand="0" w:evenHBand="0" w:firstRowFirstColumn="0" w:firstRowLastColumn="0" w:lastRowFirstColumn="0" w:lastRowLastColumn="0"/>
          <w:trHeight w:val="147"/>
        </w:trPr>
        <w:tc>
          <w:tcPr>
            <w:cnfStyle w:val="001000000100" w:firstRow="0" w:lastRow="0" w:firstColumn="1" w:lastColumn="0" w:oddVBand="0" w:evenVBand="0" w:oddHBand="0" w:evenHBand="0" w:firstRowFirstColumn="1" w:firstRowLastColumn="0" w:lastRowFirstColumn="0" w:lastRowLastColumn="0"/>
            <w:tcW w:w="9737" w:type="dxa"/>
            <w:gridSpan w:val="6"/>
            <w:shd w:val="clear" w:color="auto" w:fill="F4D3D3"/>
          </w:tcPr>
          <w:p w:rsidR="00144703" w:rsidRDefault="0052071D">
            <w:pPr>
              <w:spacing w:line="360"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OBJETIVO DE LA LEY:</w:t>
            </w:r>
          </w:p>
          <w:p w:rsidR="00144703" w:rsidRDefault="00144703">
            <w:pPr>
              <w:spacing w:line="360" w:lineRule="auto"/>
              <w:jc w:val="center"/>
              <w:rPr>
                <w:rFonts w:ascii="Century Gothic" w:eastAsia="Century Gothic" w:hAnsi="Century Gothic" w:cs="Century Gothic"/>
                <w:sz w:val="24"/>
                <w:szCs w:val="24"/>
              </w:rPr>
            </w:pPr>
          </w:p>
          <w:p w:rsidR="00144703" w:rsidRDefault="0052071D">
            <w:pPr>
              <w:numPr>
                <w:ilvl w:val="0"/>
                <w:numId w:val="1"/>
              </w:numPr>
              <w:pBdr>
                <w:top w:val="nil"/>
                <w:left w:val="nil"/>
                <w:bottom w:val="nil"/>
                <w:right w:val="nil"/>
                <w:between w:val="nil"/>
              </w:pBdr>
              <w:spacing w:after="200" w:line="360" w:lineRule="auto"/>
              <w:jc w:val="both"/>
              <w:rPr>
                <w:rFonts w:ascii="Century Gothic" w:eastAsia="Century Gothic" w:hAnsi="Century Gothic" w:cs="Century Gothic"/>
                <w:sz w:val="24"/>
                <w:szCs w:val="24"/>
              </w:rPr>
            </w:pPr>
            <w:r>
              <w:rPr>
                <w:rFonts w:ascii="Century Gothic" w:eastAsia="Century Gothic" w:hAnsi="Century Gothic" w:cs="Century Gothic"/>
                <w:b w:val="0"/>
                <w:sz w:val="24"/>
                <w:szCs w:val="24"/>
              </w:rPr>
              <w:t>Promover la comprensión y análisis del concepto de ciudadanía y los derechos y deberes asociados a ella, entendidos éstos en el marco de una república democrática, con el propósito de formar una ciudadanía activa en el ejercicio y cumplimiento de estos der</w:t>
            </w:r>
            <w:r>
              <w:rPr>
                <w:rFonts w:ascii="Century Gothic" w:eastAsia="Century Gothic" w:hAnsi="Century Gothic" w:cs="Century Gothic"/>
                <w:b w:val="0"/>
                <w:sz w:val="24"/>
                <w:szCs w:val="24"/>
              </w:rPr>
              <w:t xml:space="preserve">echos y deberes. </w:t>
            </w:r>
          </w:p>
          <w:p w:rsidR="00144703" w:rsidRDefault="0052071D">
            <w:pPr>
              <w:spacing w:line="360" w:lineRule="auto"/>
              <w:ind w:left="360"/>
              <w:jc w:val="both"/>
              <w:rPr>
                <w:rFonts w:ascii="Century Gothic" w:eastAsia="Century Gothic" w:hAnsi="Century Gothic" w:cs="Century Gothic"/>
                <w:sz w:val="24"/>
                <w:szCs w:val="24"/>
              </w:rPr>
            </w:pPr>
            <w:r>
              <w:rPr>
                <w:rFonts w:ascii="Century Gothic" w:eastAsia="Century Gothic" w:hAnsi="Century Gothic" w:cs="Century Gothic"/>
                <w:sz w:val="24"/>
                <w:szCs w:val="24"/>
              </w:rPr>
              <w:t>7)  Garantizar el desarrollo de una cultura democrática y ética en la escuela.</w:t>
            </w:r>
          </w:p>
          <w:p w:rsidR="00144703" w:rsidRDefault="00144703">
            <w:pPr>
              <w:spacing w:line="360" w:lineRule="auto"/>
              <w:jc w:val="both"/>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430" w:type="dxa"/>
          </w:tcPr>
          <w:p w:rsidR="00144703" w:rsidRDefault="0052071D">
            <w:pPr>
              <w:spacing w:line="360" w:lineRule="auto"/>
              <w:rPr>
                <w:rFonts w:ascii="Century Gothic" w:eastAsia="Century Gothic" w:hAnsi="Century Gothic" w:cs="Century Gothic"/>
                <w:sz w:val="24"/>
                <w:szCs w:val="24"/>
              </w:rPr>
            </w:pPr>
            <w:r>
              <w:rPr>
                <w:rFonts w:ascii="Century Gothic" w:eastAsia="Century Gothic" w:hAnsi="Century Gothic" w:cs="Century Gothic"/>
                <w:b w:val="0"/>
                <w:sz w:val="24"/>
                <w:szCs w:val="24"/>
              </w:rPr>
              <w:t>Nombre Acción</w:t>
            </w:r>
          </w:p>
          <w:p w:rsidR="00144703" w:rsidRDefault="00144703">
            <w:pPr>
              <w:spacing w:line="360" w:lineRule="auto"/>
              <w:rPr>
                <w:rFonts w:ascii="Century Gothic" w:eastAsia="Century Gothic" w:hAnsi="Century Gothic" w:cs="Century Gothic"/>
                <w:sz w:val="24"/>
                <w:szCs w:val="24"/>
              </w:rPr>
            </w:pPr>
          </w:p>
        </w:tc>
        <w:tc>
          <w:tcPr>
            <w:tcW w:w="7307" w:type="dxa"/>
            <w:gridSpan w:val="5"/>
            <w:tcBorders>
              <w:left w:val="nil"/>
            </w:tcBorders>
            <w:shd w:val="clear" w:color="auto" w:fill="auto"/>
          </w:tcPr>
          <w:p w:rsidR="00144703" w:rsidRDefault="0052071D">
            <w:pPr>
              <w:spacing w:line="360" w:lineRule="auto"/>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“TALLER DE CIUDADANÍA”</w:t>
            </w:r>
          </w:p>
          <w:p w:rsidR="00144703" w:rsidRDefault="00144703">
            <w:pPr>
              <w:spacing w:line="360" w:lineRule="auto"/>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trHeight w:val="147"/>
        </w:trPr>
        <w:tc>
          <w:tcPr>
            <w:cnfStyle w:val="001000000000" w:firstRow="0" w:lastRow="0" w:firstColumn="1" w:lastColumn="0" w:oddVBand="0" w:evenVBand="0" w:oddHBand="0" w:evenHBand="0" w:firstRowFirstColumn="0" w:firstRowLastColumn="0" w:lastRowFirstColumn="0" w:lastRowLastColumn="0"/>
            <w:tcW w:w="2430" w:type="dxa"/>
          </w:tcPr>
          <w:p w:rsidR="00144703" w:rsidRDefault="0052071D">
            <w:pPr>
              <w:spacing w:line="360" w:lineRule="auto"/>
              <w:rPr>
                <w:rFonts w:ascii="Century Gothic" w:eastAsia="Century Gothic" w:hAnsi="Century Gothic" w:cs="Century Gothic"/>
                <w:sz w:val="24"/>
                <w:szCs w:val="24"/>
              </w:rPr>
            </w:pPr>
            <w:r>
              <w:rPr>
                <w:rFonts w:ascii="Century Gothic" w:eastAsia="Century Gothic" w:hAnsi="Century Gothic" w:cs="Century Gothic"/>
                <w:b w:val="0"/>
                <w:sz w:val="24"/>
                <w:szCs w:val="24"/>
              </w:rPr>
              <w:lastRenderedPageBreak/>
              <w:t>Descripción de la Acción</w:t>
            </w:r>
          </w:p>
        </w:tc>
        <w:tc>
          <w:tcPr>
            <w:tcW w:w="7307" w:type="dxa"/>
            <w:gridSpan w:val="5"/>
            <w:shd w:val="clear" w:color="auto" w:fill="auto"/>
          </w:tcPr>
          <w:p w:rsidR="00144703" w:rsidRDefault="0052071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u w:val="single"/>
              </w:rPr>
              <w:t xml:space="preserve"> En el caso de educación básica y Media:  </w:t>
            </w:r>
            <w:r>
              <w:rPr>
                <w:rFonts w:ascii="Century Gothic" w:eastAsia="Century Gothic" w:hAnsi="Century Gothic" w:cs="Century Gothic"/>
                <w:sz w:val="24"/>
                <w:szCs w:val="24"/>
              </w:rPr>
              <w:t xml:space="preserve">El docente encargado del taller de historia en los niveles de quinto a sexto año </w:t>
            </w:r>
            <w:proofErr w:type="gramStart"/>
            <w:r>
              <w:rPr>
                <w:rFonts w:ascii="Century Gothic" w:eastAsia="Century Gothic" w:hAnsi="Century Gothic" w:cs="Century Gothic"/>
                <w:sz w:val="24"/>
                <w:szCs w:val="24"/>
              </w:rPr>
              <w:t>básico  elaborará</w:t>
            </w:r>
            <w:proofErr w:type="gramEnd"/>
            <w:r>
              <w:rPr>
                <w:rFonts w:ascii="Century Gothic" w:eastAsia="Century Gothic" w:hAnsi="Century Gothic" w:cs="Century Gothic"/>
                <w:sz w:val="24"/>
                <w:szCs w:val="24"/>
              </w:rPr>
              <w:t xml:space="preserve"> planificaciones curriculares que visibilizan de modo explícito las actitudes y O.A que refuerzan los conceptos y el desarrollo de la ciudadanía, junto a equi</w:t>
            </w:r>
            <w:r>
              <w:rPr>
                <w:rFonts w:ascii="Century Gothic" w:eastAsia="Century Gothic" w:hAnsi="Century Gothic" w:cs="Century Gothic"/>
                <w:sz w:val="24"/>
                <w:szCs w:val="24"/>
              </w:rPr>
              <w:t xml:space="preserve">po administrativo y técnico pedagógico  elaboraran los  objetivos generales y específico del taller. El cual </w:t>
            </w:r>
            <w:r>
              <w:rPr>
                <w:rFonts w:ascii="Century Gothic" w:eastAsia="Century Gothic" w:hAnsi="Century Gothic" w:cs="Century Gothic"/>
                <w:sz w:val="24"/>
                <w:szCs w:val="24"/>
              </w:rPr>
              <w:t>tendrá como base el estudio de la ética, el cumpl</w:t>
            </w:r>
            <w:r>
              <w:rPr>
                <w:rFonts w:ascii="Century Gothic" w:eastAsia="Century Gothic" w:hAnsi="Century Gothic" w:cs="Century Gothic"/>
                <w:sz w:val="24"/>
                <w:szCs w:val="24"/>
              </w:rPr>
              <w:t>imiento de los derechos y deberes, concepto de república democrática, conceptos relacionado con la sana convivencia, ciudadanía y responsabilidad civil para desarrollar actitudes cívicas pertinentes a una sociedad globalizada.</w:t>
            </w:r>
          </w:p>
          <w:p w:rsidR="00144703" w:rsidRDefault="00144703">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52071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En el caso de MM – NT1- NT2:</w:t>
            </w:r>
            <w:r>
              <w:rPr>
                <w:rFonts w:ascii="Century Gothic" w:eastAsia="Century Gothic" w:hAnsi="Century Gothic" w:cs="Century Gothic"/>
                <w:sz w:val="24"/>
                <w:szCs w:val="24"/>
                <w:u w:val="single"/>
              </w:rPr>
              <w:t xml:space="preserve"> </w:t>
            </w:r>
            <w:r>
              <w:rPr>
                <w:rFonts w:ascii="Century Gothic" w:eastAsia="Century Gothic" w:hAnsi="Century Gothic" w:cs="Century Gothic"/>
                <w:sz w:val="24"/>
                <w:szCs w:val="24"/>
              </w:rPr>
              <w:t>Se quiere implementar un juego de roles en cada sala donde los alumnos se disfracen como las autoridades que representarán. Se armará una alcaldía dentro de la sala, ocupando diversos materiales para ambientar lo mayor posible. Cada alumno deberá estar in</w:t>
            </w:r>
            <w:r>
              <w:rPr>
                <w:rFonts w:ascii="Century Gothic" w:eastAsia="Century Gothic" w:hAnsi="Century Gothic" w:cs="Century Gothic"/>
                <w:sz w:val="24"/>
                <w:szCs w:val="24"/>
              </w:rPr>
              <w:t xml:space="preserve">teriorizado con las responsabilidades de los personales que representarán. La </w:t>
            </w:r>
            <w:proofErr w:type="gramStart"/>
            <w:r>
              <w:rPr>
                <w:rFonts w:ascii="Century Gothic" w:eastAsia="Century Gothic" w:hAnsi="Century Gothic" w:cs="Century Gothic"/>
                <w:sz w:val="24"/>
                <w:szCs w:val="24"/>
              </w:rPr>
              <w:t>profesora jefe</w:t>
            </w:r>
            <w:proofErr w:type="gramEnd"/>
            <w:r>
              <w:rPr>
                <w:rFonts w:ascii="Century Gothic" w:eastAsia="Century Gothic" w:hAnsi="Century Gothic" w:cs="Century Gothic"/>
                <w:sz w:val="24"/>
                <w:szCs w:val="24"/>
              </w:rPr>
              <w:t xml:space="preserve"> guiará el diálogo y las acciones de cada niño para que se genere la instancia de "trabajo en la alcaldía".</w:t>
            </w:r>
          </w:p>
          <w:p w:rsidR="00144703" w:rsidRDefault="00144703">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30" w:type="dxa"/>
          </w:tcPr>
          <w:p w:rsidR="00144703" w:rsidRDefault="0052071D">
            <w:pPr>
              <w:spacing w:line="360" w:lineRule="auto"/>
              <w:rPr>
                <w:rFonts w:ascii="Century Gothic" w:eastAsia="Century Gothic" w:hAnsi="Century Gothic" w:cs="Century Gothic"/>
                <w:sz w:val="24"/>
                <w:szCs w:val="24"/>
              </w:rPr>
            </w:pPr>
            <w:r>
              <w:rPr>
                <w:rFonts w:ascii="Century Gothic" w:eastAsia="Century Gothic" w:hAnsi="Century Gothic" w:cs="Century Gothic"/>
                <w:b w:val="0"/>
                <w:sz w:val="24"/>
                <w:szCs w:val="24"/>
              </w:rPr>
              <w:t>ACTIVIDADES</w:t>
            </w:r>
          </w:p>
          <w:p w:rsidR="00144703" w:rsidRDefault="00144703">
            <w:pPr>
              <w:spacing w:line="360" w:lineRule="auto"/>
              <w:rPr>
                <w:rFonts w:ascii="Century Gothic" w:eastAsia="Century Gothic" w:hAnsi="Century Gothic" w:cs="Century Gothic"/>
                <w:sz w:val="24"/>
                <w:szCs w:val="24"/>
              </w:rPr>
            </w:pPr>
          </w:p>
        </w:tc>
        <w:tc>
          <w:tcPr>
            <w:tcW w:w="4096" w:type="dxa"/>
            <w:gridSpan w:val="3"/>
            <w:tcBorders>
              <w:left w:val="nil"/>
              <w:right w:val="nil"/>
            </w:tcBorders>
            <w:shd w:val="clear" w:color="auto" w:fill="auto"/>
          </w:tcPr>
          <w:p w:rsidR="00144703" w:rsidRDefault="0052071D">
            <w:pPr>
              <w:spacing w:line="360" w:lineRule="auto"/>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DESCRIPCIÓN</w:t>
            </w:r>
          </w:p>
        </w:tc>
        <w:tc>
          <w:tcPr>
            <w:tcW w:w="3211" w:type="dxa"/>
            <w:gridSpan w:val="2"/>
            <w:tcBorders>
              <w:left w:val="nil"/>
            </w:tcBorders>
            <w:shd w:val="clear" w:color="auto" w:fill="auto"/>
          </w:tcPr>
          <w:p w:rsidR="00144703" w:rsidRDefault="0052071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MONITOREO</w:t>
            </w:r>
          </w:p>
        </w:tc>
      </w:tr>
      <w:tr w:rsidR="00144703" w:rsidTr="00144703">
        <w:trPr>
          <w:trHeight w:val="147"/>
        </w:trPr>
        <w:tc>
          <w:tcPr>
            <w:cnfStyle w:val="001000000000" w:firstRow="0" w:lastRow="0" w:firstColumn="1" w:lastColumn="0" w:oddVBand="0" w:evenVBand="0" w:oddHBand="0" w:evenHBand="0" w:firstRowFirstColumn="0" w:firstRowLastColumn="0" w:lastRowFirstColumn="0" w:lastRowLastColumn="0"/>
            <w:tcW w:w="2430" w:type="dxa"/>
          </w:tcPr>
          <w:p w:rsidR="00144703" w:rsidRDefault="0052071D">
            <w:pPr>
              <w:spacing w:line="360" w:lineRule="auto"/>
              <w:jc w:val="center"/>
              <w:rPr>
                <w:rFonts w:ascii="Century Gothic" w:eastAsia="Century Gothic" w:hAnsi="Century Gothic" w:cs="Century Gothic"/>
                <w:sz w:val="24"/>
                <w:szCs w:val="24"/>
              </w:rPr>
            </w:pPr>
            <w:r>
              <w:rPr>
                <w:rFonts w:ascii="Century Gothic" w:eastAsia="Century Gothic" w:hAnsi="Century Gothic" w:cs="Century Gothic"/>
                <w:b w:val="0"/>
                <w:sz w:val="24"/>
                <w:szCs w:val="24"/>
              </w:rPr>
              <w:t>Encargados</w:t>
            </w:r>
          </w:p>
          <w:p w:rsidR="00144703" w:rsidRDefault="0052071D">
            <w:pPr>
              <w:spacing w:line="360" w:lineRule="auto"/>
              <w:rPr>
                <w:rFonts w:ascii="Century Gothic" w:eastAsia="Century Gothic" w:hAnsi="Century Gothic" w:cs="Century Gothic"/>
                <w:sz w:val="24"/>
                <w:szCs w:val="24"/>
              </w:rPr>
            </w:pPr>
            <w:r>
              <w:rPr>
                <w:rFonts w:ascii="Century Gothic" w:eastAsia="Century Gothic" w:hAnsi="Century Gothic" w:cs="Century Gothic"/>
                <w:b w:val="0"/>
                <w:sz w:val="24"/>
                <w:szCs w:val="24"/>
              </w:rPr>
              <w:t xml:space="preserve">Profesor encargado  </w:t>
            </w:r>
          </w:p>
        </w:tc>
        <w:tc>
          <w:tcPr>
            <w:tcW w:w="4096" w:type="dxa"/>
            <w:gridSpan w:val="3"/>
            <w:shd w:val="clear" w:color="auto" w:fill="auto"/>
          </w:tcPr>
          <w:p w:rsidR="00144703" w:rsidRDefault="0052071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Para verificar la cobertura curricular se entregarán un registro de actividades en donde se visualizarán los contenidos, habilidades y actitudes por nivel.</w:t>
            </w: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i/>
                <w:sz w:val="24"/>
                <w:szCs w:val="24"/>
                <w:u w:val="single"/>
              </w:rPr>
              <w:t>En el nivel parvulario:</w:t>
            </w:r>
            <w:r>
              <w:rPr>
                <w:rFonts w:ascii="Century Gothic" w:eastAsia="Century Gothic" w:hAnsi="Century Gothic" w:cs="Century Gothic"/>
                <w:sz w:val="24"/>
                <w:szCs w:val="24"/>
              </w:rPr>
              <w:t xml:space="preserve"> Educadoras de párvulo</w:t>
            </w:r>
          </w:p>
        </w:tc>
        <w:tc>
          <w:tcPr>
            <w:tcW w:w="3211" w:type="dxa"/>
            <w:gridSpan w:val="2"/>
            <w:shd w:val="clear" w:color="auto" w:fill="auto"/>
          </w:tcPr>
          <w:p w:rsidR="00144703" w:rsidRDefault="0052071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Entrega registro de activid</w:t>
            </w:r>
            <w:r>
              <w:rPr>
                <w:rFonts w:ascii="Century Gothic" w:eastAsia="Century Gothic" w:hAnsi="Century Gothic" w:cs="Century Gothic"/>
                <w:sz w:val="24"/>
                <w:szCs w:val="24"/>
              </w:rPr>
              <w:t xml:space="preserve">ades objetivos y equipo técnico pedagógico y acompañamiento en aula para verificar el </w:t>
            </w:r>
            <w:r>
              <w:rPr>
                <w:rFonts w:ascii="Century Gothic" w:eastAsia="Century Gothic" w:hAnsi="Century Gothic" w:cs="Century Gothic"/>
                <w:sz w:val="24"/>
                <w:szCs w:val="24"/>
              </w:rPr>
              <w:lastRenderedPageBreak/>
              <w:t xml:space="preserve">cumplimiento de dichos objetivos. </w:t>
            </w:r>
          </w:p>
        </w:tc>
      </w:tr>
      <w:tr w:rsidR="00144703" w:rsidTr="0014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430" w:type="dxa"/>
          </w:tcPr>
          <w:p w:rsidR="00144703" w:rsidRDefault="0052071D">
            <w:pPr>
              <w:spacing w:line="360" w:lineRule="auto"/>
              <w:rPr>
                <w:rFonts w:ascii="Century Gothic" w:eastAsia="Century Gothic" w:hAnsi="Century Gothic" w:cs="Century Gothic"/>
                <w:sz w:val="24"/>
                <w:szCs w:val="24"/>
              </w:rPr>
            </w:pPr>
            <w:r>
              <w:rPr>
                <w:rFonts w:ascii="Century Gothic" w:eastAsia="Century Gothic" w:hAnsi="Century Gothic" w:cs="Century Gothic"/>
                <w:b w:val="0"/>
                <w:sz w:val="24"/>
                <w:szCs w:val="24"/>
              </w:rPr>
              <w:lastRenderedPageBreak/>
              <w:t xml:space="preserve">Encargado del plan de convivencia </w:t>
            </w:r>
          </w:p>
          <w:p w:rsidR="00144703" w:rsidRDefault="0052071D">
            <w:pPr>
              <w:spacing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(En el caso de educación básica y media)</w:t>
            </w:r>
          </w:p>
        </w:tc>
        <w:tc>
          <w:tcPr>
            <w:tcW w:w="4096" w:type="dxa"/>
            <w:gridSpan w:val="3"/>
            <w:tcBorders>
              <w:left w:val="nil"/>
              <w:right w:val="nil"/>
            </w:tcBorders>
            <w:shd w:val="clear" w:color="auto" w:fill="auto"/>
          </w:tcPr>
          <w:p w:rsidR="00144703" w:rsidRDefault="0052071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Serán designados casos específicos de estudiantes que estén realizando conductas poco éticas y no democráticas.</w:t>
            </w:r>
          </w:p>
          <w:p w:rsidR="00144703" w:rsidRDefault="00144703">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c>
          <w:tcPr>
            <w:tcW w:w="3211" w:type="dxa"/>
            <w:gridSpan w:val="2"/>
            <w:tcBorders>
              <w:left w:val="nil"/>
            </w:tcBorders>
            <w:shd w:val="clear" w:color="auto" w:fill="auto"/>
          </w:tcPr>
          <w:p w:rsidR="00144703" w:rsidRDefault="0052071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rsidR="00144703" w:rsidRDefault="0052071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De acuerdo a las estipuladas en el plan de gestión de la convivencia</w:t>
            </w:r>
          </w:p>
        </w:tc>
      </w:tr>
      <w:tr w:rsidR="00144703" w:rsidTr="00144703">
        <w:trPr>
          <w:trHeight w:val="147"/>
        </w:trPr>
        <w:tc>
          <w:tcPr>
            <w:cnfStyle w:val="001000000000" w:firstRow="0" w:lastRow="0" w:firstColumn="1" w:lastColumn="0" w:oddVBand="0" w:evenVBand="0" w:oddHBand="0" w:evenHBand="0" w:firstRowFirstColumn="0" w:firstRowLastColumn="0" w:lastRowFirstColumn="0" w:lastRowLastColumn="0"/>
            <w:tcW w:w="2430" w:type="dxa"/>
          </w:tcPr>
          <w:p w:rsidR="00144703" w:rsidRDefault="0052071D">
            <w:pPr>
              <w:spacing w:line="360" w:lineRule="auto"/>
              <w:rPr>
                <w:rFonts w:ascii="Century Gothic" w:eastAsia="Century Gothic" w:hAnsi="Century Gothic" w:cs="Century Gothic"/>
                <w:sz w:val="24"/>
                <w:szCs w:val="24"/>
              </w:rPr>
            </w:pPr>
            <w:r>
              <w:rPr>
                <w:rFonts w:ascii="Century Gothic" w:eastAsia="Century Gothic" w:hAnsi="Century Gothic" w:cs="Century Gothic"/>
                <w:b w:val="0"/>
                <w:sz w:val="24"/>
                <w:szCs w:val="24"/>
              </w:rPr>
              <w:t>Jefe de gabinete técnico</w:t>
            </w:r>
          </w:p>
        </w:tc>
        <w:tc>
          <w:tcPr>
            <w:tcW w:w="4096" w:type="dxa"/>
            <w:gridSpan w:val="3"/>
            <w:shd w:val="clear" w:color="auto" w:fill="auto"/>
          </w:tcPr>
          <w:p w:rsidR="00144703" w:rsidRDefault="0052071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Supervisará, acompañara y verificará que los contenidos, habilidades y actitudes que estén presente en el taller de ciudadanía se estén cumpliendo según los objetivos planteados.</w:t>
            </w:r>
          </w:p>
          <w:p w:rsidR="00144703" w:rsidRDefault="0052071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Perfeccionará a docentes y asistentes en la conceptualización del ta</w:t>
            </w:r>
            <w:r>
              <w:rPr>
                <w:rFonts w:ascii="Century Gothic" w:eastAsia="Century Gothic" w:hAnsi="Century Gothic" w:cs="Century Gothic"/>
                <w:sz w:val="24"/>
                <w:szCs w:val="24"/>
              </w:rPr>
              <w:t>ller de ciudadanía.</w:t>
            </w:r>
          </w:p>
          <w:p w:rsidR="00144703" w:rsidRDefault="0052071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Observara la implementación en el caso de las actividades en aula (Juegos de roles)</w:t>
            </w:r>
          </w:p>
          <w:p w:rsidR="00144703" w:rsidRDefault="00144703">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c>
          <w:tcPr>
            <w:tcW w:w="3211" w:type="dxa"/>
            <w:gridSpan w:val="2"/>
            <w:shd w:val="clear" w:color="auto" w:fill="auto"/>
          </w:tcPr>
          <w:p w:rsidR="00144703" w:rsidRDefault="00144703">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144703">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52071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Se trabajará en dicho p</w:t>
            </w:r>
            <w:r w:rsidR="00A438B8">
              <w:rPr>
                <w:rFonts w:ascii="Century Gothic" w:eastAsia="Century Gothic" w:hAnsi="Century Gothic" w:cs="Century Gothic"/>
                <w:sz w:val="24"/>
                <w:szCs w:val="24"/>
              </w:rPr>
              <w:t>roceso desde septiembre del 2025</w:t>
            </w:r>
          </w:p>
          <w:p w:rsidR="00144703" w:rsidRDefault="00144703">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1422"/>
        </w:trPr>
        <w:tc>
          <w:tcPr>
            <w:cnfStyle w:val="001000000000" w:firstRow="0" w:lastRow="0" w:firstColumn="1" w:lastColumn="0" w:oddVBand="0" w:evenVBand="0" w:oddHBand="0" w:evenHBand="0" w:firstRowFirstColumn="0" w:firstRowLastColumn="0" w:lastRowFirstColumn="0" w:lastRowLastColumn="0"/>
            <w:tcW w:w="2430" w:type="dxa"/>
          </w:tcPr>
          <w:p w:rsidR="00144703" w:rsidRDefault="0052071D">
            <w:pPr>
              <w:spacing w:line="360" w:lineRule="auto"/>
              <w:rPr>
                <w:rFonts w:ascii="Century Gothic" w:eastAsia="Century Gothic" w:hAnsi="Century Gothic" w:cs="Century Gothic"/>
                <w:sz w:val="24"/>
                <w:szCs w:val="24"/>
              </w:rPr>
            </w:pPr>
            <w:r>
              <w:rPr>
                <w:rFonts w:ascii="Century Gothic" w:eastAsia="Century Gothic" w:hAnsi="Century Gothic" w:cs="Century Gothic"/>
                <w:b w:val="0"/>
                <w:sz w:val="24"/>
                <w:szCs w:val="24"/>
              </w:rPr>
              <w:t xml:space="preserve">Vinculación con otros programas </w:t>
            </w:r>
          </w:p>
        </w:tc>
        <w:tc>
          <w:tcPr>
            <w:tcW w:w="7307" w:type="dxa"/>
            <w:gridSpan w:val="5"/>
            <w:tcBorders>
              <w:left w:val="nil"/>
            </w:tcBorders>
            <w:shd w:val="clear" w:color="auto" w:fill="auto"/>
          </w:tcPr>
          <w:p w:rsidR="00144703" w:rsidRDefault="0052071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Plan de convivencia escolar.</w:t>
            </w:r>
          </w:p>
          <w:p w:rsidR="00144703" w:rsidRDefault="0052071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PME</w:t>
            </w:r>
          </w:p>
          <w:p w:rsidR="00144703" w:rsidRDefault="0052071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Programas y planes de estudio</w:t>
            </w:r>
          </w:p>
          <w:p w:rsidR="00144703" w:rsidRDefault="00144703">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trHeight w:val="291"/>
        </w:trPr>
        <w:tc>
          <w:tcPr>
            <w:cnfStyle w:val="001000000000" w:firstRow="0" w:lastRow="0" w:firstColumn="1" w:lastColumn="0" w:oddVBand="0" w:evenVBand="0" w:oddHBand="0" w:evenHBand="0" w:firstRowFirstColumn="0" w:firstRowLastColumn="0" w:lastRowFirstColumn="0" w:lastRowLastColumn="0"/>
            <w:tcW w:w="2430" w:type="dxa"/>
          </w:tcPr>
          <w:p w:rsidR="00144703" w:rsidRDefault="0052071D">
            <w:pPr>
              <w:spacing w:line="360" w:lineRule="auto"/>
              <w:rPr>
                <w:rFonts w:ascii="Century Gothic" w:eastAsia="Century Gothic" w:hAnsi="Century Gothic" w:cs="Century Gothic"/>
                <w:sz w:val="24"/>
                <w:szCs w:val="24"/>
              </w:rPr>
            </w:pPr>
            <w:r>
              <w:rPr>
                <w:rFonts w:ascii="Century Gothic" w:eastAsia="Century Gothic" w:hAnsi="Century Gothic" w:cs="Century Gothic"/>
                <w:b w:val="0"/>
                <w:sz w:val="24"/>
                <w:szCs w:val="24"/>
              </w:rPr>
              <w:t>Temporalidad</w:t>
            </w:r>
          </w:p>
        </w:tc>
        <w:tc>
          <w:tcPr>
            <w:tcW w:w="1251" w:type="dxa"/>
            <w:shd w:val="clear" w:color="auto" w:fill="auto"/>
          </w:tcPr>
          <w:p w:rsidR="00144703" w:rsidRDefault="0052071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Inicio</w:t>
            </w:r>
          </w:p>
        </w:tc>
        <w:tc>
          <w:tcPr>
            <w:tcW w:w="2128" w:type="dxa"/>
            <w:shd w:val="clear" w:color="auto" w:fill="auto"/>
          </w:tcPr>
          <w:p w:rsidR="00144703" w:rsidRDefault="00A438B8">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Septiembre 2025</w:t>
            </w:r>
          </w:p>
        </w:tc>
        <w:tc>
          <w:tcPr>
            <w:tcW w:w="1378" w:type="dxa"/>
            <w:gridSpan w:val="2"/>
            <w:shd w:val="clear" w:color="auto" w:fill="auto"/>
          </w:tcPr>
          <w:p w:rsidR="00144703" w:rsidRDefault="0052071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Termino</w:t>
            </w:r>
          </w:p>
        </w:tc>
        <w:tc>
          <w:tcPr>
            <w:tcW w:w="2550" w:type="dxa"/>
            <w:shd w:val="clear" w:color="auto" w:fill="auto"/>
          </w:tcPr>
          <w:p w:rsidR="00144703" w:rsidRDefault="00A438B8">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Septiembre 2025</w:t>
            </w:r>
          </w:p>
        </w:tc>
      </w:tr>
      <w:tr w:rsidR="00144703" w:rsidTr="00144703">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2430" w:type="dxa"/>
          </w:tcPr>
          <w:p w:rsidR="00144703" w:rsidRDefault="0052071D">
            <w:pPr>
              <w:spacing w:line="360" w:lineRule="auto"/>
              <w:rPr>
                <w:rFonts w:ascii="Century Gothic" w:eastAsia="Century Gothic" w:hAnsi="Century Gothic" w:cs="Century Gothic"/>
                <w:sz w:val="24"/>
                <w:szCs w:val="24"/>
              </w:rPr>
            </w:pPr>
            <w:r>
              <w:rPr>
                <w:rFonts w:ascii="Century Gothic" w:eastAsia="Century Gothic" w:hAnsi="Century Gothic" w:cs="Century Gothic"/>
                <w:b w:val="0"/>
                <w:sz w:val="24"/>
                <w:szCs w:val="24"/>
              </w:rPr>
              <w:t>Recursos</w:t>
            </w:r>
          </w:p>
        </w:tc>
        <w:tc>
          <w:tcPr>
            <w:tcW w:w="7307" w:type="dxa"/>
            <w:gridSpan w:val="5"/>
            <w:tcBorders>
              <w:left w:val="nil"/>
            </w:tcBorders>
            <w:shd w:val="clear" w:color="auto" w:fill="auto"/>
          </w:tcPr>
          <w:p w:rsidR="00144703" w:rsidRDefault="0052071D">
            <w:pPr>
              <w:numPr>
                <w:ilvl w:val="0"/>
                <w:numId w:val="5"/>
              </w:numPr>
              <w:pBdr>
                <w:top w:val="nil"/>
                <w:left w:val="nil"/>
                <w:bottom w:val="nil"/>
                <w:right w:val="nil"/>
                <w:between w:val="nil"/>
              </w:pBd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Horas docentes</w:t>
            </w:r>
          </w:p>
          <w:p w:rsidR="00144703" w:rsidRDefault="0052071D">
            <w:pPr>
              <w:numPr>
                <w:ilvl w:val="0"/>
                <w:numId w:val="5"/>
              </w:num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Utensilios para armar disfraces y así vestirse como personas adultas (gorros, corbatas, chaquetas, vestidos, lentes/gafas, etc.)</w:t>
            </w:r>
          </w:p>
          <w:p w:rsidR="00144703" w:rsidRDefault="00144703">
            <w:pPr>
              <w:pBdr>
                <w:top w:val="nil"/>
                <w:left w:val="nil"/>
                <w:bottom w:val="nil"/>
                <w:right w:val="nil"/>
                <w:between w:val="nil"/>
              </w:pBdr>
              <w:spacing w:line="276" w:lineRule="auto"/>
              <w:ind w:left="720"/>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144703" w:rsidRDefault="0052071D">
            <w:pPr>
              <w:numPr>
                <w:ilvl w:val="0"/>
                <w:numId w:val="5"/>
              </w:numPr>
              <w:pBdr>
                <w:top w:val="nil"/>
                <w:left w:val="nil"/>
                <w:bottom w:val="nil"/>
                <w:right w:val="nil"/>
                <w:between w:val="nil"/>
              </w:pBd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Implementos de sala (mesa, sillas, pizarra).</w:t>
            </w:r>
          </w:p>
        </w:tc>
      </w:tr>
      <w:tr w:rsidR="00144703" w:rsidTr="00144703">
        <w:trPr>
          <w:trHeight w:val="566"/>
        </w:trPr>
        <w:tc>
          <w:tcPr>
            <w:cnfStyle w:val="001000000000" w:firstRow="0" w:lastRow="0" w:firstColumn="1" w:lastColumn="0" w:oddVBand="0" w:evenVBand="0" w:oddHBand="0" w:evenHBand="0" w:firstRowFirstColumn="0" w:firstRowLastColumn="0" w:lastRowFirstColumn="0" w:lastRowLastColumn="0"/>
            <w:tcW w:w="2430" w:type="dxa"/>
          </w:tcPr>
          <w:p w:rsidR="00144703" w:rsidRDefault="0052071D">
            <w:pPr>
              <w:spacing w:line="360" w:lineRule="auto"/>
              <w:rPr>
                <w:rFonts w:ascii="Century Gothic" w:eastAsia="Century Gothic" w:hAnsi="Century Gothic" w:cs="Century Gothic"/>
                <w:sz w:val="24"/>
                <w:szCs w:val="24"/>
              </w:rPr>
            </w:pPr>
            <w:r>
              <w:rPr>
                <w:rFonts w:ascii="Century Gothic" w:eastAsia="Century Gothic" w:hAnsi="Century Gothic" w:cs="Century Gothic"/>
                <w:b w:val="0"/>
                <w:sz w:val="24"/>
                <w:szCs w:val="24"/>
              </w:rPr>
              <w:lastRenderedPageBreak/>
              <w:t>Financiamiento</w:t>
            </w:r>
          </w:p>
          <w:p w:rsidR="00144703" w:rsidRDefault="00144703">
            <w:pPr>
              <w:spacing w:line="360" w:lineRule="auto"/>
              <w:rPr>
                <w:rFonts w:ascii="Century Gothic" w:eastAsia="Century Gothic" w:hAnsi="Century Gothic" w:cs="Century Gothic"/>
                <w:sz w:val="24"/>
                <w:szCs w:val="24"/>
              </w:rPr>
            </w:pPr>
          </w:p>
        </w:tc>
        <w:tc>
          <w:tcPr>
            <w:tcW w:w="7307" w:type="dxa"/>
            <w:gridSpan w:val="5"/>
            <w:shd w:val="clear" w:color="auto" w:fill="auto"/>
          </w:tcPr>
          <w:p w:rsidR="00144703" w:rsidRDefault="00144703">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430" w:type="dxa"/>
          </w:tcPr>
          <w:p w:rsidR="00144703" w:rsidRDefault="0052071D">
            <w:pPr>
              <w:spacing w:line="360" w:lineRule="auto"/>
              <w:rPr>
                <w:rFonts w:ascii="Century Gothic" w:eastAsia="Century Gothic" w:hAnsi="Century Gothic" w:cs="Century Gothic"/>
                <w:sz w:val="24"/>
                <w:szCs w:val="24"/>
              </w:rPr>
            </w:pPr>
            <w:r>
              <w:rPr>
                <w:rFonts w:ascii="Century Gothic" w:eastAsia="Century Gothic" w:hAnsi="Century Gothic" w:cs="Century Gothic"/>
                <w:b w:val="0"/>
                <w:sz w:val="24"/>
                <w:szCs w:val="24"/>
              </w:rPr>
              <w:t>Medios de Verificación</w:t>
            </w:r>
          </w:p>
        </w:tc>
        <w:tc>
          <w:tcPr>
            <w:tcW w:w="7307" w:type="dxa"/>
            <w:gridSpan w:val="5"/>
            <w:tcBorders>
              <w:left w:val="nil"/>
            </w:tcBorders>
            <w:shd w:val="clear" w:color="auto" w:fill="auto"/>
          </w:tcPr>
          <w:p w:rsidR="00144703" w:rsidRDefault="0052071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Planificaciones diarias.</w:t>
            </w:r>
          </w:p>
          <w:p w:rsidR="00144703" w:rsidRDefault="0052071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Proyecto del taller.</w:t>
            </w:r>
          </w:p>
          <w:p w:rsidR="00144703" w:rsidRDefault="0052071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Evidencia de trabajos con alumnos.</w:t>
            </w:r>
          </w:p>
          <w:p w:rsidR="00144703" w:rsidRDefault="0052071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Fotografías y videos de distintas actividades realizados por los alumnos.</w:t>
            </w:r>
          </w:p>
        </w:tc>
      </w:tr>
    </w:tbl>
    <w:p w:rsidR="00144703" w:rsidRDefault="00144703">
      <w:pPr>
        <w:tabs>
          <w:tab w:val="left" w:pos="2649"/>
        </w:tabs>
        <w:jc w:val="both"/>
        <w:rPr>
          <w:rFonts w:ascii="Century Gothic" w:eastAsia="Century Gothic" w:hAnsi="Century Gothic" w:cs="Century Gothic"/>
          <w:color w:val="000000"/>
          <w:sz w:val="24"/>
          <w:szCs w:val="24"/>
        </w:rPr>
      </w:pPr>
    </w:p>
    <w:p w:rsidR="00144703" w:rsidRDefault="00144703">
      <w:pPr>
        <w:tabs>
          <w:tab w:val="left" w:pos="2649"/>
        </w:tabs>
        <w:jc w:val="both"/>
        <w:rPr>
          <w:rFonts w:ascii="Century Gothic" w:eastAsia="Century Gothic" w:hAnsi="Century Gothic" w:cs="Century Gothic"/>
          <w:color w:val="000000"/>
          <w:sz w:val="24"/>
          <w:szCs w:val="24"/>
        </w:rPr>
      </w:pPr>
    </w:p>
    <w:tbl>
      <w:tblPr>
        <w:tblStyle w:val="a9"/>
        <w:tblW w:w="97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2"/>
        <w:gridCol w:w="1293"/>
        <w:gridCol w:w="2069"/>
        <w:gridCol w:w="1405"/>
        <w:gridCol w:w="237"/>
        <w:gridCol w:w="2261"/>
      </w:tblGrid>
      <w:tr w:rsidR="00144703" w:rsidTr="00144703">
        <w:trPr>
          <w:cnfStyle w:val="100000000000" w:firstRow="1" w:lastRow="0" w:firstColumn="0" w:lastColumn="0" w:oddVBand="0" w:evenVBand="0" w:oddHBand="0" w:evenHBand="0" w:firstRowFirstColumn="0" w:firstRowLastColumn="0" w:lastRowFirstColumn="0" w:lastRowLastColumn="0"/>
          <w:trHeight w:val="147"/>
        </w:trPr>
        <w:tc>
          <w:tcPr>
            <w:cnfStyle w:val="001000000100" w:firstRow="0" w:lastRow="0" w:firstColumn="1" w:lastColumn="0" w:oddVBand="0" w:evenVBand="0" w:oddHBand="0" w:evenHBand="0" w:firstRowFirstColumn="1" w:firstRowLastColumn="0" w:lastRowFirstColumn="0" w:lastRowLastColumn="0"/>
            <w:tcW w:w="9737" w:type="dxa"/>
            <w:gridSpan w:val="6"/>
            <w:shd w:val="clear" w:color="auto" w:fill="F4D3D3"/>
          </w:tcPr>
          <w:p w:rsidR="00144703" w:rsidRDefault="0052071D">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t>Objetivo de la Ley:</w:t>
            </w:r>
          </w:p>
          <w:p w:rsidR="00144703" w:rsidRDefault="00144703">
            <w:pPr>
              <w:jc w:val="both"/>
              <w:rPr>
                <w:rFonts w:ascii="Century Gothic" w:eastAsia="Century Gothic" w:hAnsi="Century Gothic" w:cs="Century Gothic"/>
                <w:sz w:val="24"/>
                <w:szCs w:val="24"/>
              </w:rPr>
            </w:pPr>
          </w:p>
          <w:p w:rsidR="00144703" w:rsidRDefault="0052071D">
            <w:pPr>
              <w:numPr>
                <w:ilvl w:val="0"/>
                <w:numId w:val="1"/>
              </w:numPr>
              <w:pBdr>
                <w:top w:val="nil"/>
                <w:left w:val="nil"/>
                <w:bottom w:val="nil"/>
                <w:right w:val="nil"/>
                <w:between w:val="nil"/>
              </w:pBdr>
              <w:spacing w:line="276" w:lineRule="auto"/>
              <w:jc w:val="both"/>
              <w:rPr>
                <w:rFonts w:ascii="Century Gothic" w:eastAsia="Century Gothic" w:hAnsi="Century Gothic" w:cs="Century Gothic"/>
                <w:sz w:val="24"/>
                <w:szCs w:val="24"/>
              </w:rPr>
            </w:pPr>
            <w:r>
              <w:rPr>
                <w:rFonts w:ascii="Century Gothic" w:eastAsia="Century Gothic" w:hAnsi="Century Gothic" w:cs="Century Gothic"/>
                <w:b w:val="0"/>
                <w:sz w:val="24"/>
                <w:szCs w:val="24"/>
              </w:rPr>
              <w:t>Fomentar en los estudiantes el ejercicio de una ciudadanía crítica, responsable, respetuosa, abierta y creativa.</w:t>
            </w:r>
          </w:p>
          <w:p w:rsidR="00144703" w:rsidRDefault="00144703">
            <w:pPr>
              <w:pBdr>
                <w:top w:val="nil"/>
                <w:left w:val="nil"/>
                <w:bottom w:val="nil"/>
                <w:right w:val="nil"/>
                <w:between w:val="nil"/>
              </w:pBdr>
              <w:spacing w:after="200" w:line="276" w:lineRule="auto"/>
              <w:ind w:left="720"/>
              <w:jc w:val="both"/>
              <w:rPr>
                <w:rFonts w:ascii="Century Gothic" w:eastAsia="Century Gothic" w:hAnsi="Century Gothic" w:cs="Century Gothic"/>
                <w:sz w:val="24"/>
                <w:szCs w:val="24"/>
              </w:rPr>
            </w:pPr>
          </w:p>
          <w:p w:rsidR="00144703" w:rsidRDefault="0052071D">
            <w:pPr>
              <w:ind w:left="360"/>
              <w:jc w:val="both"/>
              <w:rPr>
                <w:rFonts w:ascii="Century Gothic" w:eastAsia="Century Gothic" w:hAnsi="Century Gothic" w:cs="Century Gothic"/>
                <w:sz w:val="24"/>
                <w:szCs w:val="24"/>
              </w:rPr>
            </w:pPr>
            <w:r>
              <w:rPr>
                <w:rFonts w:ascii="Century Gothic" w:eastAsia="Century Gothic" w:hAnsi="Century Gothic" w:cs="Century Gothic"/>
                <w:sz w:val="24"/>
                <w:szCs w:val="24"/>
              </w:rPr>
              <w:t>6) Fomentar la participación de los estudiantes en temas de interés público.</w:t>
            </w:r>
          </w:p>
          <w:p w:rsidR="00144703" w:rsidRDefault="00144703">
            <w:pPr>
              <w:jc w:val="both"/>
              <w:rPr>
                <w:rFonts w:ascii="Century Gothic" w:eastAsia="Century Gothic" w:hAnsi="Century Gothic" w:cs="Century Gothic"/>
                <w:sz w:val="24"/>
                <w:szCs w:val="24"/>
              </w:rPr>
            </w:pPr>
          </w:p>
          <w:p w:rsidR="00144703" w:rsidRDefault="00144703">
            <w:pPr>
              <w:jc w:val="both"/>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472"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Nombre Acción</w:t>
            </w:r>
          </w:p>
          <w:p w:rsidR="00144703" w:rsidRDefault="00144703">
            <w:pPr>
              <w:rPr>
                <w:rFonts w:ascii="Century Gothic" w:eastAsia="Century Gothic" w:hAnsi="Century Gothic" w:cs="Century Gothic"/>
                <w:sz w:val="24"/>
                <w:szCs w:val="24"/>
              </w:rPr>
            </w:pPr>
          </w:p>
        </w:tc>
        <w:tc>
          <w:tcPr>
            <w:tcW w:w="7265" w:type="dxa"/>
            <w:gridSpan w:val="5"/>
            <w:tcBorders>
              <w:left w:val="nil"/>
            </w:tcBorders>
            <w:shd w:val="clear" w:color="auto" w:fill="auto"/>
          </w:tcPr>
          <w:p w:rsidR="00144703" w:rsidRDefault="0052071D">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“TORNEO DE DEBATES”</w:t>
            </w:r>
          </w:p>
          <w:p w:rsidR="00144703" w:rsidRDefault="00144703">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trHeight w:val="147"/>
        </w:trPr>
        <w:tc>
          <w:tcPr>
            <w:cnfStyle w:val="001000000000" w:firstRow="0" w:lastRow="0" w:firstColumn="1" w:lastColumn="0" w:oddVBand="0" w:evenVBand="0" w:oddHBand="0" w:evenHBand="0" w:firstRowFirstColumn="0" w:firstRowLastColumn="0" w:lastRowFirstColumn="0" w:lastRowLastColumn="0"/>
            <w:tcW w:w="2472"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Descripción de la Acción</w:t>
            </w:r>
          </w:p>
        </w:tc>
        <w:tc>
          <w:tcPr>
            <w:tcW w:w="7265" w:type="dxa"/>
            <w:gridSpan w:val="5"/>
            <w:shd w:val="clear" w:color="auto" w:fill="auto"/>
          </w:tcPr>
          <w:p w:rsidR="00144703" w:rsidRDefault="0052071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Se realizará torneos de debates sobre temas contingentes en el taller extra programático de historia entre los niveles de quinto y sexto año básico en el que se traten temas de interés público y se ejercite la ciudadanía crítica y responsable, respetuosa</w:t>
            </w:r>
            <w:r>
              <w:rPr>
                <w:rFonts w:ascii="Century Gothic" w:eastAsia="Century Gothic" w:hAnsi="Century Gothic" w:cs="Century Gothic"/>
                <w:sz w:val="24"/>
                <w:szCs w:val="24"/>
              </w:rPr>
              <w:t>, abierta y creativa.</w:t>
            </w:r>
          </w:p>
        </w:tc>
      </w:tr>
      <w:tr w:rsidR="00144703" w:rsidTr="0014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472"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ACTIVIDADES</w:t>
            </w:r>
          </w:p>
        </w:tc>
        <w:tc>
          <w:tcPr>
            <w:tcW w:w="5004" w:type="dxa"/>
            <w:gridSpan w:val="4"/>
            <w:tcBorders>
              <w:left w:val="nil"/>
              <w:right w:val="nil"/>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DESCRIPCIÓN</w:t>
            </w: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c>
          <w:tcPr>
            <w:tcW w:w="2261" w:type="dxa"/>
            <w:tcBorders>
              <w:left w:val="nil"/>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MONITOREO</w:t>
            </w:r>
          </w:p>
        </w:tc>
      </w:tr>
      <w:tr w:rsidR="00144703" w:rsidTr="00144703">
        <w:trPr>
          <w:trHeight w:val="147"/>
        </w:trPr>
        <w:tc>
          <w:tcPr>
            <w:cnfStyle w:val="001000000000" w:firstRow="0" w:lastRow="0" w:firstColumn="1" w:lastColumn="0" w:oddVBand="0" w:evenVBand="0" w:oddHBand="0" w:evenHBand="0" w:firstRowFirstColumn="0" w:firstRowLastColumn="0" w:lastRowFirstColumn="0" w:lastRowLastColumn="0"/>
            <w:tcW w:w="2472"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Encargado</w:t>
            </w:r>
          </w:p>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 xml:space="preserve">Profesor del taller </w:t>
            </w:r>
          </w:p>
        </w:tc>
        <w:tc>
          <w:tcPr>
            <w:tcW w:w="5004" w:type="dxa"/>
            <w:gridSpan w:val="4"/>
            <w:shd w:val="clear" w:color="auto" w:fill="auto"/>
          </w:tcPr>
          <w:p w:rsidR="00144703" w:rsidRDefault="0052071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Garantizar que los torneos se realicen de forma continua y organizada, planificando los temas concientizando a los estudiantes con temas de interés público y contingente a nuestro país. </w:t>
            </w:r>
          </w:p>
        </w:tc>
        <w:tc>
          <w:tcPr>
            <w:tcW w:w="2261" w:type="dxa"/>
            <w:shd w:val="clear" w:color="auto" w:fill="auto"/>
          </w:tcPr>
          <w:p w:rsidR="00144703" w:rsidRDefault="0052071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partir de observaciones directas, entrega de evidencia. </w:t>
            </w:r>
          </w:p>
        </w:tc>
      </w:tr>
      <w:tr w:rsidR="00144703" w:rsidTr="00144703">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472"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lastRenderedPageBreak/>
              <w:t>Jefe de gabinete técnico</w:t>
            </w:r>
          </w:p>
        </w:tc>
        <w:tc>
          <w:tcPr>
            <w:tcW w:w="5004" w:type="dxa"/>
            <w:gridSpan w:val="4"/>
            <w:tcBorders>
              <w:left w:val="nil"/>
              <w:right w:val="nil"/>
            </w:tcBorders>
            <w:shd w:val="clear" w:color="auto" w:fill="auto"/>
          </w:tcPr>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Observar torneos de debates.</w:t>
            </w: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c>
          <w:tcPr>
            <w:tcW w:w="2261" w:type="dxa"/>
            <w:tcBorders>
              <w:left w:val="nil"/>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Plazo desde septiembre a noviembre </w:t>
            </w:r>
          </w:p>
        </w:tc>
      </w:tr>
      <w:tr w:rsidR="00144703" w:rsidTr="00144703">
        <w:trPr>
          <w:trHeight w:val="1155"/>
        </w:trPr>
        <w:tc>
          <w:tcPr>
            <w:cnfStyle w:val="001000000000" w:firstRow="0" w:lastRow="0" w:firstColumn="1" w:lastColumn="0" w:oddVBand="0" w:evenVBand="0" w:oddHBand="0" w:evenHBand="0" w:firstRowFirstColumn="0" w:firstRowLastColumn="0" w:lastRowFirstColumn="0" w:lastRowLastColumn="0"/>
            <w:tcW w:w="2472"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 xml:space="preserve">Vinculación con otros programas </w:t>
            </w:r>
          </w:p>
        </w:tc>
        <w:tc>
          <w:tcPr>
            <w:tcW w:w="7265" w:type="dxa"/>
            <w:gridSpan w:val="5"/>
            <w:shd w:val="clear" w:color="auto" w:fill="auto"/>
          </w:tcPr>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472"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Temporalidad</w:t>
            </w:r>
          </w:p>
        </w:tc>
        <w:tc>
          <w:tcPr>
            <w:tcW w:w="1293" w:type="dxa"/>
            <w:tcBorders>
              <w:left w:val="nil"/>
              <w:right w:val="nil"/>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Inicio</w:t>
            </w:r>
          </w:p>
        </w:tc>
        <w:tc>
          <w:tcPr>
            <w:tcW w:w="2069" w:type="dxa"/>
            <w:tcBorders>
              <w:left w:val="nil"/>
              <w:right w:val="nil"/>
            </w:tcBorders>
            <w:shd w:val="clear" w:color="auto" w:fill="auto"/>
          </w:tcPr>
          <w:p w:rsidR="00144703" w:rsidRDefault="00A438B8">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Octubre 2025</w:t>
            </w:r>
          </w:p>
        </w:tc>
        <w:tc>
          <w:tcPr>
            <w:tcW w:w="1405" w:type="dxa"/>
            <w:tcBorders>
              <w:left w:val="nil"/>
              <w:right w:val="nil"/>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Termino</w:t>
            </w:r>
          </w:p>
        </w:tc>
        <w:tc>
          <w:tcPr>
            <w:tcW w:w="2498" w:type="dxa"/>
            <w:gridSpan w:val="2"/>
            <w:tcBorders>
              <w:left w:val="nil"/>
            </w:tcBorders>
            <w:shd w:val="clear" w:color="auto" w:fill="auto"/>
          </w:tcPr>
          <w:p w:rsidR="00144703" w:rsidRDefault="00A438B8">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Octubre 2025</w:t>
            </w:r>
          </w:p>
        </w:tc>
      </w:tr>
      <w:tr w:rsidR="00144703" w:rsidTr="00144703">
        <w:trPr>
          <w:trHeight w:val="813"/>
        </w:trPr>
        <w:tc>
          <w:tcPr>
            <w:cnfStyle w:val="001000000000" w:firstRow="0" w:lastRow="0" w:firstColumn="1" w:lastColumn="0" w:oddVBand="0" w:evenVBand="0" w:oddHBand="0" w:evenHBand="0" w:firstRowFirstColumn="0" w:firstRowLastColumn="0" w:lastRowFirstColumn="0" w:lastRowLastColumn="0"/>
            <w:tcW w:w="2472"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Recursos</w:t>
            </w:r>
          </w:p>
        </w:tc>
        <w:tc>
          <w:tcPr>
            <w:tcW w:w="7265" w:type="dxa"/>
            <w:gridSpan w:val="5"/>
            <w:shd w:val="clear" w:color="auto" w:fill="auto"/>
          </w:tcPr>
          <w:p w:rsidR="00144703" w:rsidRDefault="0052071D">
            <w:pPr>
              <w:numPr>
                <w:ilvl w:val="0"/>
                <w:numId w:val="5"/>
              </w:numPr>
              <w:pBdr>
                <w:top w:val="nil"/>
                <w:left w:val="nil"/>
                <w:bottom w:val="nil"/>
                <w:right w:val="nil"/>
                <w:between w:val="nil"/>
              </w:pBd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Premios y diplomas para los participantes del taller.</w:t>
            </w:r>
          </w:p>
        </w:tc>
      </w:tr>
      <w:tr w:rsidR="00144703" w:rsidTr="00144703">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472"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Financiamiento</w:t>
            </w:r>
          </w:p>
          <w:p w:rsidR="00144703" w:rsidRDefault="00144703">
            <w:pPr>
              <w:rPr>
                <w:rFonts w:ascii="Century Gothic" w:eastAsia="Century Gothic" w:hAnsi="Century Gothic" w:cs="Century Gothic"/>
                <w:sz w:val="24"/>
                <w:szCs w:val="24"/>
              </w:rPr>
            </w:pPr>
          </w:p>
        </w:tc>
        <w:tc>
          <w:tcPr>
            <w:tcW w:w="7265" w:type="dxa"/>
            <w:gridSpan w:val="5"/>
            <w:tcBorders>
              <w:left w:val="nil"/>
            </w:tcBorders>
            <w:shd w:val="clear" w:color="auto" w:fill="auto"/>
          </w:tcPr>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trHeight w:val="857"/>
        </w:trPr>
        <w:tc>
          <w:tcPr>
            <w:cnfStyle w:val="001000000000" w:firstRow="0" w:lastRow="0" w:firstColumn="1" w:lastColumn="0" w:oddVBand="0" w:evenVBand="0" w:oddHBand="0" w:evenHBand="0" w:firstRowFirstColumn="0" w:firstRowLastColumn="0" w:lastRowFirstColumn="0" w:lastRowLastColumn="0"/>
            <w:tcW w:w="2472"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Medios de Verificación</w:t>
            </w:r>
          </w:p>
        </w:tc>
        <w:tc>
          <w:tcPr>
            <w:tcW w:w="7265" w:type="dxa"/>
            <w:gridSpan w:val="5"/>
            <w:shd w:val="clear" w:color="auto" w:fill="auto"/>
          </w:tcPr>
          <w:p w:rsidR="00144703" w:rsidRDefault="0052071D">
            <w:pPr>
              <w:numPr>
                <w:ilvl w:val="0"/>
                <w:numId w:val="5"/>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Programa de debate.</w:t>
            </w:r>
          </w:p>
          <w:p w:rsidR="00144703" w:rsidRDefault="0052071D">
            <w:pPr>
              <w:numPr>
                <w:ilvl w:val="0"/>
                <w:numId w:val="5"/>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Firma de jurados y asistentes</w:t>
            </w:r>
          </w:p>
          <w:p w:rsidR="00144703" w:rsidRDefault="0052071D">
            <w:pPr>
              <w:numPr>
                <w:ilvl w:val="0"/>
                <w:numId w:val="5"/>
              </w:numPr>
              <w:pBdr>
                <w:top w:val="nil"/>
                <w:left w:val="nil"/>
                <w:bottom w:val="nil"/>
                <w:right w:val="nil"/>
                <w:between w:val="nil"/>
              </w:pBd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Fotografías, videos y noticias en la página web del colegio.</w:t>
            </w:r>
          </w:p>
        </w:tc>
      </w:tr>
    </w:tbl>
    <w:p w:rsidR="00144703" w:rsidRDefault="00144703">
      <w:pPr>
        <w:rPr>
          <w:rFonts w:ascii="Century Gothic" w:eastAsia="Century Gothic" w:hAnsi="Century Gothic" w:cs="Century Gothic"/>
          <w:sz w:val="24"/>
          <w:szCs w:val="24"/>
        </w:rPr>
      </w:pPr>
    </w:p>
    <w:tbl>
      <w:tblPr>
        <w:tblStyle w:val="aa"/>
        <w:tblW w:w="97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8"/>
        <w:gridCol w:w="19"/>
        <w:gridCol w:w="814"/>
        <w:gridCol w:w="515"/>
        <w:gridCol w:w="1978"/>
        <w:gridCol w:w="38"/>
        <w:gridCol w:w="1386"/>
        <w:gridCol w:w="28"/>
        <w:gridCol w:w="231"/>
        <w:gridCol w:w="22"/>
        <w:gridCol w:w="2218"/>
      </w:tblGrid>
      <w:tr w:rsidR="00144703" w:rsidTr="00144703">
        <w:trPr>
          <w:cnfStyle w:val="100000000000" w:firstRow="1" w:lastRow="0" w:firstColumn="0" w:lastColumn="0" w:oddVBand="0" w:evenVBand="0" w:oddHBand="0" w:evenHBand="0" w:firstRowFirstColumn="0" w:firstRowLastColumn="0" w:lastRowFirstColumn="0" w:lastRowLastColumn="0"/>
          <w:trHeight w:val="147"/>
        </w:trPr>
        <w:tc>
          <w:tcPr>
            <w:cnfStyle w:val="001000000100" w:firstRow="0" w:lastRow="0" w:firstColumn="1" w:lastColumn="0" w:oddVBand="0" w:evenVBand="0" w:oddHBand="0" w:evenHBand="0" w:firstRowFirstColumn="1" w:firstRowLastColumn="0" w:lastRowFirstColumn="0" w:lastRowLastColumn="0"/>
            <w:tcW w:w="9737" w:type="dxa"/>
            <w:gridSpan w:val="11"/>
            <w:shd w:val="clear" w:color="auto" w:fill="F4D3D3"/>
          </w:tcPr>
          <w:p w:rsidR="00144703" w:rsidRDefault="0052071D">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t>Objetivo de la Ley:</w:t>
            </w:r>
          </w:p>
          <w:p w:rsidR="00144703" w:rsidRDefault="00144703">
            <w:pPr>
              <w:jc w:val="both"/>
              <w:rPr>
                <w:rFonts w:ascii="Century Gothic" w:eastAsia="Century Gothic" w:hAnsi="Century Gothic" w:cs="Century Gothic"/>
                <w:sz w:val="24"/>
                <w:szCs w:val="24"/>
              </w:rPr>
            </w:pPr>
          </w:p>
          <w:p w:rsidR="00144703" w:rsidRDefault="0052071D">
            <w:pPr>
              <w:numPr>
                <w:ilvl w:val="0"/>
                <w:numId w:val="1"/>
              </w:numPr>
              <w:pBdr>
                <w:top w:val="nil"/>
                <w:left w:val="nil"/>
                <w:bottom w:val="nil"/>
                <w:right w:val="nil"/>
                <w:between w:val="nil"/>
              </w:pBdr>
              <w:spacing w:line="276" w:lineRule="auto"/>
              <w:jc w:val="both"/>
              <w:rPr>
                <w:rFonts w:ascii="Century Gothic" w:eastAsia="Century Gothic" w:hAnsi="Century Gothic" w:cs="Century Gothic"/>
                <w:sz w:val="24"/>
                <w:szCs w:val="24"/>
              </w:rPr>
            </w:pPr>
            <w:r>
              <w:rPr>
                <w:rFonts w:ascii="Century Gothic" w:eastAsia="Century Gothic" w:hAnsi="Century Gothic" w:cs="Century Gothic"/>
                <w:b w:val="0"/>
                <w:sz w:val="24"/>
                <w:szCs w:val="24"/>
              </w:rPr>
              <w:t>Promover el conocimiento, comprensión y análisis del Estado de Derecho y de la institucionalidad local, regional y nacional, y la formación de virtudes cívicas en los estudiantes.</w:t>
            </w:r>
          </w:p>
          <w:p w:rsidR="00144703" w:rsidRDefault="00144703">
            <w:pPr>
              <w:pBdr>
                <w:top w:val="nil"/>
                <w:left w:val="nil"/>
                <w:bottom w:val="nil"/>
                <w:right w:val="nil"/>
                <w:between w:val="nil"/>
              </w:pBdr>
              <w:spacing w:after="200" w:line="276" w:lineRule="auto"/>
              <w:ind w:left="1080"/>
              <w:jc w:val="both"/>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488"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Nombre Acción</w:t>
            </w:r>
          </w:p>
          <w:p w:rsidR="00144703" w:rsidRDefault="00144703">
            <w:pPr>
              <w:rPr>
                <w:rFonts w:ascii="Century Gothic" w:eastAsia="Century Gothic" w:hAnsi="Century Gothic" w:cs="Century Gothic"/>
                <w:sz w:val="24"/>
                <w:szCs w:val="24"/>
              </w:rPr>
            </w:pPr>
          </w:p>
        </w:tc>
        <w:tc>
          <w:tcPr>
            <w:tcW w:w="7249" w:type="dxa"/>
            <w:gridSpan w:val="10"/>
            <w:tcBorders>
              <w:left w:val="nil"/>
            </w:tcBorders>
            <w:shd w:val="clear" w:color="auto" w:fill="auto"/>
          </w:tcPr>
          <w:p w:rsidR="00144703" w:rsidRDefault="0052071D">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“Visitas y tours institucionales”</w:t>
            </w:r>
          </w:p>
        </w:tc>
      </w:tr>
      <w:tr w:rsidR="00144703" w:rsidTr="00144703">
        <w:trPr>
          <w:trHeight w:val="147"/>
        </w:trPr>
        <w:tc>
          <w:tcPr>
            <w:cnfStyle w:val="001000000000" w:firstRow="0" w:lastRow="0" w:firstColumn="1" w:lastColumn="0" w:oddVBand="0" w:evenVBand="0" w:oddHBand="0" w:evenHBand="0" w:firstRowFirstColumn="0" w:firstRowLastColumn="0" w:lastRowFirstColumn="0" w:lastRowLastColumn="0"/>
            <w:tcW w:w="2488"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Descripción de la Acción</w:t>
            </w:r>
          </w:p>
        </w:tc>
        <w:tc>
          <w:tcPr>
            <w:tcW w:w="7249" w:type="dxa"/>
            <w:gridSpan w:val="10"/>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Se desarrollan visitas como carabineros y bomberos de la comuna, con los estudiantes de MM-NT1 Y NT2 para conocer las dependencias y funciones de esta entidad pública.</w:t>
            </w:r>
          </w:p>
        </w:tc>
      </w:tr>
      <w:tr w:rsidR="00144703" w:rsidTr="0014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488"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ACTIVIDADES</w:t>
            </w:r>
          </w:p>
        </w:tc>
        <w:tc>
          <w:tcPr>
            <w:tcW w:w="5031" w:type="dxa"/>
            <w:gridSpan w:val="9"/>
            <w:tcBorders>
              <w:left w:val="nil"/>
              <w:right w:val="nil"/>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DESCRIPCIÓN</w:t>
            </w: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c>
          <w:tcPr>
            <w:tcW w:w="2218" w:type="dxa"/>
            <w:tcBorders>
              <w:left w:val="nil"/>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MONITOREO</w:t>
            </w:r>
          </w:p>
        </w:tc>
      </w:tr>
      <w:tr w:rsidR="00144703" w:rsidTr="00144703">
        <w:trPr>
          <w:trHeight w:val="147"/>
        </w:trPr>
        <w:tc>
          <w:tcPr>
            <w:cnfStyle w:val="001000000000" w:firstRow="0" w:lastRow="0" w:firstColumn="1" w:lastColumn="0" w:oddVBand="0" w:evenVBand="0" w:oddHBand="0" w:evenHBand="0" w:firstRowFirstColumn="0" w:firstRowLastColumn="0" w:lastRowFirstColumn="0" w:lastRowLastColumn="0"/>
            <w:tcW w:w="2488" w:type="dxa"/>
          </w:tcPr>
          <w:p w:rsidR="00144703" w:rsidRDefault="0052071D">
            <w:pPr>
              <w:jc w:val="both"/>
              <w:rPr>
                <w:rFonts w:ascii="Century Gothic" w:eastAsia="Century Gothic" w:hAnsi="Century Gothic" w:cs="Century Gothic"/>
                <w:sz w:val="24"/>
                <w:szCs w:val="24"/>
              </w:rPr>
            </w:pPr>
            <w:r>
              <w:rPr>
                <w:rFonts w:ascii="Century Gothic" w:eastAsia="Century Gothic" w:hAnsi="Century Gothic" w:cs="Century Gothic"/>
                <w:b w:val="0"/>
                <w:sz w:val="24"/>
                <w:szCs w:val="24"/>
              </w:rPr>
              <w:t xml:space="preserve">Encargado </w:t>
            </w:r>
          </w:p>
          <w:p w:rsidR="00144703" w:rsidRDefault="0052071D">
            <w:pPr>
              <w:jc w:val="both"/>
              <w:rPr>
                <w:rFonts w:ascii="Century Gothic" w:eastAsia="Century Gothic" w:hAnsi="Century Gothic" w:cs="Century Gothic"/>
                <w:sz w:val="24"/>
                <w:szCs w:val="24"/>
              </w:rPr>
            </w:pPr>
            <w:r>
              <w:rPr>
                <w:rFonts w:ascii="Century Gothic" w:eastAsia="Century Gothic" w:hAnsi="Century Gothic" w:cs="Century Gothic"/>
                <w:b w:val="0"/>
                <w:sz w:val="24"/>
                <w:szCs w:val="24"/>
              </w:rPr>
              <w:t xml:space="preserve">Equipo técnico pedagógico </w:t>
            </w:r>
          </w:p>
          <w:p w:rsidR="00144703" w:rsidRDefault="00144703">
            <w:pPr>
              <w:rPr>
                <w:rFonts w:ascii="Century Gothic" w:eastAsia="Century Gothic" w:hAnsi="Century Gothic" w:cs="Century Gothic"/>
                <w:sz w:val="24"/>
                <w:szCs w:val="24"/>
              </w:rPr>
            </w:pPr>
          </w:p>
        </w:tc>
        <w:tc>
          <w:tcPr>
            <w:tcW w:w="5031" w:type="dxa"/>
            <w:gridSpan w:val="9"/>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Verifica la articulación de las visitas a terreno con el </w:t>
            </w:r>
            <w:proofErr w:type="spellStart"/>
            <w:r>
              <w:rPr>
                <w:rFonts w:ascii="Century Gothic" w:eastAsia="Century Gothic" w:hAnsi="Century Gothic" w:cs="Century Gothic"/>
                <w:sz w:val="24"/>
                <w:szCs w:val="24"/>
              </w:rPr>
              <w:t>curriculum</w:t>
            </w:r>
            <w:proofErr w:type="spellEnd"/>
            <w:r>
              <w:rPr>
                <w:rFonts w:ascii="Century Gothic" w:eastAsia="Century Gothic" w:hAnsi="Century Gothic" w:cs="Century Gothic"/>
                <w:sz w:val="24"/>
                <w:szCs w:val="24"/>
              </w:rPr>
              <w:t xml:space="preserve"> vigente y programas pedagógicos. </w:t>
            </w: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c>
          <w:tcPr>
            <w:tcW w:w="2218" w:type="dxa"/>
            <w:vMerge w:val="restart"/>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Antes para la aprobación y después de aprobado para ver los resultados de la evaluación que se contempló en el proyecto (énfasis en los criterios vincula</w:t>
            </w:r>
            <w:r>
              <w:rPr>
                <w:rFonts w:ascii="Century Gothic" w:eastAsia="Century Gothic" w:hAnsi="Century Gothic" w:cs="Century Gothic"/>
                <w:sz w:val="24"/>
                <w:szCs w:val="24"/>
              </w:rPr>
              <w:t xml:space="preserve">dos con </w:t>
            </w:r>
            <w:r>
              <w:rPr>
                <w:rFonts w:ascii="Century Gothic" w:eastAsia="Century Gothic" w:hAnsi="Century Gothic" w:cs="Century Gothic"/>
                <w:sz w:val="24"/>
                <w:szCs w:val="24"/>
              </w:rPr>
              <w:lastRenderedPageBreak/>
              <w:t>las virtudes cívicas)</w:t>
            </w:r>
          </w:p>
        </w:tc>
      </w:tr>
      <w:tr w:rsidR="00144703" w:rsidTr="0014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488"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 xml:space="preserve">Encargado </w:t>
            </w:r>
          </w:p>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 xml:space="preserve">Sostenedor </w:t>
            </w:r>
          </w:p>
        </w:tc>
        <w:tc>
          <w:tcPr>
            <w:tcW w:w="5031" w:type="dxa"/>
            <w:gridSpan w:val="9"/>
            <w:tcBorders>
              <w:left w:val="nil"/>
              <w:right w:val="nil"/>
            </w:tcBorders>
            <w:shd w:val="clear" w:color="auto" w:fill="auto"/>
          </w:tcPr>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Gestiona los recursos necesarios para las visitas a diferentes instituciones.  </w:t>
            </w: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c>
          <w:tcPr>
            <w:tcW w:w="2218" w:type="dxa"/>
            <w:vMerge/>
            <w:shd w:val="clear" w:color="auto" w:fill="auto"/>
          </w:tcPr>
          <w:p w:rsidR="00144703" w:rsidRDefault="00144703">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trHeight w:val="1195"/>
        </w:trPr>
        <w:tc>
          <w:tcPr>
            <w:cnfStyle w:val="001000000000" w:firstRow="0" w:lastRow="0" w:firstColumn="1" w:lastColumn="0" w:oddVBand="0" w:evenVBand="0" w:oddHBand="0" w:evenHBand="0" w:firstRowFirstColumn="0" w:firstRowLastColumn="0" w:lastRowFirstColumn="0" w:lastRowLastColumn="0"/>
            <w:tcW w:w="2488"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lastRenderedPageBreak/>
              <w:t xml:space="preserve">Educadoras de párvulo </w:t>
            </w:r>
          </w:p>
        </w:tc>
        <w:tc>
          <w:tcPr>
            <w:tcW w:w="5031" w:type="dxa"/>
            <w:gridSpan w:val="9"/>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Preparan guía de aprendizaje o fichas para que quede registro de la visita a terreno.</w:t>
            </w:r>
          </w:p>
        </w:tc>
        <w:tc>
          <w:tcPr>
            <w:tcW w:w="2218" w:type="dxa"/>
            <w:shd w:val="clear" w:color="auto" w:fill="auto"/>
          </w:tcPr>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2488"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 xml:space="preserve">Vinculación con otros programas </w:t>
            </w:r>
          </w:p>
        </w:tc>
        <w:tc>
          <w:tcPr>
            <w:tcW w:w="7249" w:type="dxa"/>
            <w:gridSpan w:val="10"/>
            <w:tcBorders>
              <w:left w:val="nil"/>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Planes de estudio en primer y segundo nivel de transición</w:t>
            </w:r>
          </w:p>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Bases curriculares en el nivel medio mayor.</w:t>
            </w: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trHeight w:val="291"/>
        </w:trPr>
        <w:tc>
          <w:tcPr>
            <w:cnfStyle w:val="001000000000" w:firstRow="0" w:lastRow="0" w:firstColumn="1" w:lastColumn="0" w:oddVBand="0" w:evenVBand="0" w:oddHBand="0" w:evenHBand="0" w:firstRowFirstColumn="0" w:firstRowLastColumn="0" w:lastRowFirstColumn="0" w:lastRowLastColumn="0"/>
            <w:tcW w:w="2488"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Temporalidad</w:t>
            </w:r>
          </w:p>
        </w:tc>
        <w:tc>
          <w:tcPr>
            <w:tcW w:w="833" w:type="dxa"/>
            <w:gridSpan w:val="2"/>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Inicio</w:t>
            </w:r>
          </w:p>
        </w:tc>
        <w:tc>
          <w:tcPr>
            <w:tcW w:w="2531" w:type="dxa"/>
            <w:gridSpan w:val="3"/>
            <w:shd w:val="clear" w:color="auto" w:fill="auto"/>
          </w:tcPr>
          <w:p w:rsidR="00144703" w:rsidRDefault="00A438B8">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29 de septiembre 2025</w:t>
            </w:r>
          </w:p>
        </w:tc>
        <w:tc>
          <w:tcPr>
            <w:tcW w:w="1414" w:type="dxa"/>
            <w:gridSpan w:val="2"/>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Termino</w:t>
            </w:r>
          </w:p>
        </w:tc>
        <w:tc>
          <w:tcPr>
            <w:tcW w:w="2471" w:type="dxa"/>
            <w:gridSpan w:val="3"/>
            <w:shd w:val="clear" w:color="auto" w:fill="auto"/>
          </w:tcPr>
          <w:p w:rsidR="00144703" w:rsidRDefault="00A438B8">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29 de septiembre 2025</w:t>
            </w:r>
          </w:p>
        </w:tc>
      </w:tr>
      <w:tr w:rsidR="00144703" w:rsidTr="00144703">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2488"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Recursos</w:t>
            </w:r>
          </w:p>
        </w:tc>
        <w:tc>
          <w:tcPr>
            <w:tcW w:w="7249" w:type="dxa"/>
            <w:gridSpan w:val="10"/>
            <w:tcBorders>
              <w:left w:val="nil"/>
            </w:tcBorders>
            <w:shd w:val="clear" w:color="auto" w:fill="auto"/>
          </w:tcPr>
          <w:p w:rsidR="00144703" w:rsidRDefault="0052071D">
            <w:pPr>
              <w:numPr>
                <w:ilvl w:val="0"/>
                <w:numId w:val="5"/>
              </w:num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Colaciones por estudiantes</w:t>
            </w:r>
          </w:p>
          <w:p w:rsidR="00144703" w:rsidRDefault="0052071D">
            <w:pPr>
              <w:numPr>
                <w:ilvl w:val="0"/>
                <w:numId w:val="5"/>
              </w:numPr>
              <w:pBdr>
                <w:top w:val="nil"/>
                <w:left w:val="nil"/>
                <w:bottom w:val="nil"/>
                <w:right w:val="nil"/>
                <w:between w:val="nil"/>
              </w:pBd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Locomoción </w:t>
            </w:r>
          </w:p>
        </w:tc>
      </w:tr>
      <w:tr w:rsidR="00144703" w:rsidTr="00144703">
        <w:trPr>
          <w:trHeight w:val="566"/>
        </w:trPr>
        <w:tc>
          <w:tcPr>
            <w:cnfStyle w:val="001000000000" w:firstRow="0" w:lastRow="0" w:firstColumn="1" w:lastColumn="0" w:oddVBand="0" w:evenVBand="0" w:oddHBand="0" w:evenHBand="0" w:firstRowFirstColumn="0" w:firstRowLastColumn="0" w:lastRowFirstColumn="0" w:lastRowLastColumn="0"/>
            <w:tcW w:w="2488"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Financiamiento</w:t>
            </w:r>
          </w:p>
          <w:p w:rsidR="00144703" w:rsidRDefault="00144703">
            <w:pPr>
              <w:rPr>
                <w:rFonts w:ascii="Century Gothic" w:eastAsia="Century Gothic" w:hAnsi="Century Gothic" w:cs="Century Gothic"/>
                <w:sz w:val="24"/>
                <w:szCs w:val="24"/>
              </w:rPr>
            </w:pPr>
          </w:p>
        </w:tc>
        <w:tc>
          <w:tcPr>
            <w:tcW w:w="7249" w:type="dxa"/>
            <w:gridSpan w:val="10"/>
            <w:shd w:val="clear" w:color="auto" w:fill="auto"/>
          </w:tcPr>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488" w:type="dxa"/>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Medios de Verificación</w:t>
            </w:r>
          </w:p>
        </w:tc>
        <w:tc>
          <w:tcPr>
            <w:tcW w:w="7249" w:type="dxa"/>
            <w:gridSpan w:val="10"/>
            <w:tcBorders>
              <w:left w:val="nil"/>
            </w:tcBorders>
            <w:shd w:val="clear" w:color="auto" w:fill="auto"/>
          </w:tcPr>
          <w:p w:rsidR="00144703" w:rsidRDefault="0052071D">
            <w:pPr>
              <w:numPr>
                <w:ilvl w:val="0"/>
                <w:numId w:val="5"/>
              </w:num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Fotografías</w:t>
            </w:r>
          </w:p>
          <w:p w:rsidR="00144703" w:rsidRDefault="0052071D">
            <w:pPr>
              <w:numPr>
                <w:ilvl w:val="0"/>
                <w:numId w:val="5"/>
              </w:num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Guías</w:t>
            </w:r>
          </w:p>
          <w:p w:rsidR="00144703" w:rsidRDefault="0052071D">
            <w:pPr>
              <w:numPr>
                <w:ilvl w:val="0"/>
                <w:numId w:val="5"/>
              </w:numPr>
              <w:pBdr>
                <w:top w:val="nil"/>
                <w:left w:val="nil"/>
                <w:bottom w:val="nil"/>
                <w:right w:val="nil"/>
                <w:between w:val="nil"/>
              </w:pBd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Planificación de la visita</w:t>
            </w: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trHeight w:val="147"/>
        </w:trPr>
        <w:tc>
          <w:tcPr>
            <w:cnfStyle w:val="001000000000" w:firstRow="0" w:lastRow="0" w:firstColumn="1" w:lastColumn="0" w:oddVBand="0" w:evenVBand="0" w:oddHBand="0" w:evenHBand="0" w:firstRowFirstColumn="0" w:firstRowLastColumn="0" w:lastRowFirstColumn="0" w:lastRowLastColumn="0"/>
            <w:tcW w:w="9737" w:type="dxa"/>
            <w:gridSpan w:val="11"/>
            <w:shd w:val="clear" w:color="auto" w:fill="F4D3D3"/>
          </w:tcPr>
          <w:p w:rsidR="00144703" w:rsidRDefault="0052071D">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t>Objetivo de la Ley:</w:t>
            </w:r>
          </w:p>
          <w:p w:rsidR="00144703" w:rsidRDefault="00144703">
            <w:pPr>
              <w:jc w:val="both"/>
              <w:rPr>
                <w:rFonts w:ascii="Century Gothic" w:eastAsia="Century Gothic" w:hAnsi="Century Gothic" w:cs="Century Gothic"/>
                <w:sz w:val="24"/>
                <w:szCs w:val="24"/>
              </w:rPr>
            </w:pPr>
          </w:p>
          <w:p w:rsidR="00144703" w:rsidRDefault="0052071D">
            <w:pPr>
              <w:numPr>
                <w:ilvl w:val="0"/>
                <w:numId w:val="1"/>
              </w:numPr>
              <w:pBdr>
                <w:top w:val="nil"/>
                <w:left w:val="nil"/>
                <w:bottom w:val="nil"/>
                <w:right w:val="nil"/>
                <w:between w:val="nil"/>
              </w:pBdr>
              <w:spacing w:after="200" w:line="276" w:lineRule="auto"/>
              <w:jc w:val="both"/>
              <w:rPr>
                <w:rFonts w:ascii="Century Gothic" w:eastAsia="Century Gothic" w:hAnsi="Century Gothic" w:cs="Century Gothic"/>
                <w:sz w:val="24"/>
                <w:szCs w:val="24"/>
              </w:rPr>
            </w:pPr>
            <w:r>
              <w:rPr>
                <w:rFonts w:ascii="Century Gothic" w:eastAsia="Century Gothic" w:hAnsi="Century Gothic" w:cs="Century Gothic"/>
                <w:b w:val="0"/>
                <w:sz w:val="24"/>
                <w:szCs w:val="24"/>
              </w:rPr>
              <w:t>Promover el conocimiento, comprensión y compromiso de los estudiantes con los derechos humanos reconocidos en la Constitución Política de la República y en los tratados internacionales suscritos y ratificados por Chile, con especial énfasis en los derechos</w:t>
            </w:r>
            <w:r>
              <w:rPr>
                <w:rFonts w:ascii="Century Gothic" w:eastAsia="Century Gothic" w:hAnsi="Century Gothic" w:cs="Century Gothic"/>
                <w:b w:val="0"/>
                <w:sz w:val="24"/>
                <w:szCs w:val="24"/>
              </w:rPr>
              <w:t xml:space="preserve"> del niño.</w:t>
            </w:r>
          </w:p>
          <w:p w:rsidR="00144703" w:rsidRDefault="00144703">
            <w:pPr>
              <w:jc w:val="both"/>
              <w:rPr>
                <w:rFonts w:ascii="Century Gothic" w:eastAsia="Century Gothic" w:hAnsi="Century Gothic" w:cs="Century Gothic"/>
                <w:sz w:val="24"/>
                <w:szCs w:val="24"/>
              </w:rPr>
            </w:pPr>
          </w:p>
          <w:p w:rsidR="00144703" w:rsidRDefault="00144703">
            <w:pPr>
              <w:jc w:val="both"/>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507" w:type="dxa"/>
            <w:gridSpan w:val="2"/>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Nombre Acción</w:t>
            </w:r>
          </w:p>
          <w:p w:rsidR="00144703" w:rsidRDefault="00144703">
            <w:pPr>
              <w:rPr>
                <w:rFonts w:ascii="Century Gothic" w:eastAsia="Century Gothic" w:hAnsi="Century Gothic" w:cs="Century Gothic"/>
                <w:sz w:val="24"/>
                <w:szCs w:val="24"/>
              </w:rPr>
            </w:pPr>
          </w:p>
        </w:tc>
        <w:tc>
          <w:tcPr>
            <w:tcW w:w="7230" w:type="dxa"/>
            <w:gridSpan w:val="9"/>
            <w:tcBorders>
              <w:left w:val="nil"/>
            </w:tcBorders>
            <w:shd w:val="clear" w:color="auto" w:fill="auto"/>
          </w:tcPr>
          <w:p w:rsidR="00144703" w:rsidRDefault="00144703">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144703" w:rsidRDefault="0052071D">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roofErr w:type="gramStart"/>
            <w:r>
              <w:rPr>
                <w:rFonts w:ascii="Century Gothic" w:eastAsia="Century Gothic" w:hAnsi="Century Gothic" w:cs="Century Gothic"/>
                <w:sz w:val="24"/>
                <w:szCs w:val="24"/>
              </w:rPr>
              <w:t>“ Fichas</w:t>
            </w:r>
            <w:proofErr w:type="gramEnd"/>
            <w:r>
              <w:rPr>
                <w:rFonts w:ascii="Century Gothic" w:eastAsia="Century Gothic" w:hAnsi="Century Gothic" w:cs="Century Gothic"/>
                <w:sz w:val="24"/>
                <w:szCs w:val="24"/>
              </w:rPr>
              <w:t xml:space="preserve"> alusivas a los Derechos del Niño”</w:t>
            </w:r>
          </w:p>
          <w:p w:rsidR="00144703" w:rsidRDefault="00144703">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trHeight w:val="147"/>
        </w:trPr>
        <w:tc>
          <w:tcPr>
            <w:cnfStyle w:val="001000000000" w:firstRow="0" w:lastRow="0" w:firstColumn="1" w:lastColumn="0" w:oddVBand="0" w:evenVBand="0" w:oddHBand="0" w:evenHBand="0" w:firstRowFirstColumn="0" w:firstRowLastColumn="0" w:lastRowFirstColumn="0" w:lastRowLastColumn="0"/>
            <w:tcW w:w="2507" w:type="dxa"/>
            <w:gridSpan w:val="2"/>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Descripción de la Acción</w:t>
            </w:r>
          </w:p>
        </w:tc>
        <w:tc>
          <w:tcPr>
            <w:tcW w:w="7230" w:type="dxa"/>
            <w:gridSpan w:val="9"/>
            <w:shd w:val="clear" w:color="auto" w:fill="auto"/>
          </w:tcPr>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 xml:space="preserve">     Al inicio de cada clase los estudiantes de MM, NT1 Y NT2 en las fechas mencionadas se presentará y explicará un Derecho del Niño, donde se les explicará a los alumnos su importancia. Terminarán rellenando de diversas formas y/o materiales una ficha al</w:t>
            </w:r>
            <w:r>
              <w:rPr>
                <w:rFonts w:ascii="Century Gothic" w:eastAsia="Century Gothic" w:hAnsi="Century Gothic" w:cs="Century Gothic"/>
              </w:rPr>
              <w:t>usiva al Derecho presentado.</w:t>
            </w: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507" w:type="dxa"/>
            <w:gridSpan w:val="2"/>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ACTIVIDADES</w:t>
            </w:r>
          </w:p>
        </w:tc>
        <w:tc>
          <w:tcPr>
            <w:tcW w:w="4990" w:type="dxa"/>
            <w:gridSpan w:val="7"/>
            <w:tcBorders>
              <w:left w:val="nil"/>
              <w:right w:val="nil"/>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DESCRIPCIÓN</w:t>
            </w: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c>
          <w:tcPr>
            <w:tcW w:w="2240" w:type="dxa"/>
            <w:gridSpan w:val="2"/>
            <w:tcBorders>
              <w:left w:val="nil"/>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MONITOREO</w:t>
            </w:r>
          </w:p>
        </w:tc>
      </w:tr>
      <w:tr w:rsidR="00144703" w:rsidTr="00144703">
        <w:trPr>
          <w:trHeight w:val="147"/>
        </w:trPr>
        <w:tc>
          <w:tcPr>
            <w:cnfStyle w:val="001000000000" w:firstRow="0" w:lastRow="0" w:firstColumn="1" w:lastColumn="0" w:oddVBand="0" w:evenVBand="0" w:oddHBand="0" w:evenHBand="0" w:firstRowFirstColumn="0" w:firstRowLastColumn="0" w:lastRowFirstColumn="0" w:lastRowLastColumn="0"/>
            <w:tcW w:w="2507" w:type="dxa"/>
            <w:gridSpan w:val="2"/>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 xml:space="preserve">Encargados </w:t>
            </w:r>
          </w:p>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 xml:space="preserve">Profesor jefe </w:t>
            </w:r>
          </w:p>
        </w:tc>
        <w:tc>
          <w:tcPr>
            <w:tcW w:w="4990" w:type="dxa"/>
            <w:gridSpan w:val="7"/>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Educadoras diferenciales y de párvulo</w:t>
            </w: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c>
          <w:tcPr>
            <w:tcW w:w="2240" w:type="dxa"/>
            <w:gridSpan w:val="2"/>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Cronograma de trabajo.</w:t>
            </w: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Observación directa.</w:t>
            </w:r>
          </w:p>
        </w:tc>
      </w:tr>
      <w:tr w:rsidR="00144703" w:rsidTr="0014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507" w:type="dxa"/>
            <w:gridSpan w:val="2"/>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lastRenderedPageBreak/>
              <w:t>Jefe de gabinete técnico</w:t>
            </w:r>
          </w:p>
        </w:tc>
        <w:tc>
          <w:tcPr>
            <w:tcW w:w="4990" w:type="dxa"/>
            <w:gridSpan w:val="7"/>
            <w:tcBorders>
              <w:left w:val="nil"/>
              <w:right w:val="nil"/>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Jefe de Gabinete Técnico registrará la ejecución de la acción a través de un cronograma de trabajo diario.</w:t>
            </w:r>
          </w:p>
        </w:tc>
        <w:tc>
          <w:tcPr>
            <w:tcW w:w="2240" w:type="dxa"/>
            <w:gridSpan w:val="2"/>
            <w:tcBorders>
              <w:left w:val="nil"/>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Pauta de cumplimiento.</w:t>
            </w:r>
          </w:p>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Observación directa.</w:t>
            </w: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trHeight w:val="724"/>
        </w:trPr>
        <w:tc>
          <w:tcPr>
            <w:cnfStyle w:val="001000000000" w:firstRow="0" w:lastRow="0" w:firstColumn="1" w:lastColumn="0" w:oddVBand="0" w:evenVBand="0" w:oddHBand="0" w:evenHBand="0" w:firstRowFirstColumn="0" w:firstRowLastColumn="0" w:lastRowFirstColumn="0" w:lastRowLastColumn="0"/>
            <w:tcW w:w="2507" w:type="dxa"/>
            <w:gridSpan w:val="2"/>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 xml:space="preserve">Vinculación con otros programas </w:t>
            </w:r>
          </w:p>
          <w:p w:rsidR="00144703" w:rsidRDefault="00144703">
            <w:pPr>
              <w:rPr>
                <w:rFonts w:ascii="Century Gothic" w:eastAsia="Century Gothic" w:hAnsi="Century Gothic" w:cs="Century Gothic"/>
                <w:sz w:val="24"/>
                <w:szCs w:val="24"/>
              </w:rPr>
            </w:pPr>
          </w:p>
        </w:tc>
        <w:tc>
          <w:tcPr>
            <w:tcW w:w="7230" w:type="dxa"/>
            <w:gridSpan w:val="9"/>
            <w:shd w:val="clear" w:color="auto" w:fill="auto"/>
          </w:tcPr>
          <w:p w:rsidR="00144703" w:rsidRDefault="0052071D">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Bases curriculares de educación parvulario para el nivel medio mayor y plan de estudio para el primer nivel de transición.</w:t>
            </w:r>
          </w:p>
          <w:p w:rsidR="00144703" w:rsidRDefault="0052071D">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Planificación general de la clase.</w:t>
            </w:r>
          </w:p>
          <w:p w:rsidR="00144703" w:rsidRDefault="00144703">
            <w:pPr>
              <w:tabs>
                <w:tab w:val="left" w:pos="1646"/>
              </w:tabs>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dxa"/>
            <w:gridSpan w:val="2"/>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Temporalidad</w:t>
            </w:r>
          </w:p>
        </w:tc>
        <w:tc>
          <w:tcPr>
            <w:tcW w:w="1329" w:type="dxa"/>
            <w:gridSpan w:val="2"/>
            <w:tcBorders>
              <w:left w:val="nil"/>
              <w:right w:val="nil"/>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Inicio</w:t>
            </w:r>
          </w:p>
        </w:tc>
        <w:tc>
          <w:tcPr>
            <w:tcW w:w="1978" w:type="dxa"/>
            <w:tcBorders>
              <w:left w:val="nil"/>
              <w:right w:val="nil"/>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03 Octubre</w:t>
            </w:r>
          </w:p>
        </w:tc>
        <w:tc>
          <w:tcPr>
            <w:tcW w:w="1424" w:type="dxa"/>
            <w:gridSpan w:val="2"/>
            <w:tcBorders>
              <w:left w:val="nil"/>
              <w:right w:val="nil"/>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Termino</w:t>
            </w:r>
          </w:p>
        </w:tc>
        <w:tc>
          <w:tcPr>
            <w:tcW w:w="2499" w:type="dxa"/>
            <w:gridSpan w:val="4"/>
            <w:tcBorders>
              <w:left w:val="nil"/>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14 Octubre</w:t>
            </w:r>
          </w:p>
        </w:tc>
      </w:tr>
      <w:tr w:rsidR="00144703" w:rsidTr="00144703">
        <w:trPr>
          <w:trHeight w:val="813"/>
        </w:trPr>
        <w:tc>
          <w:tcPr>
            <w:cnfStyle w:val="001000000000" w:firstRow="0" w:lastRow="0" w:firstColumn="1" w:lastColumn="0" w:oddVBand="0" w:evenVBand="0" w:oddHBand="0" w:evenHBand="0" w:firstRowFirstColumn="0" w:firstRowLastColumn="0" w:lastRowFirstColumn="0" w:lastRowLastColumn="0"/>
            <w:tcW w:w="2507" w:type="dxa"/>
            <w:gridSpan w:val="2"/>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Recursos</w:t>
            </w:r>
          </w:p>
        </w:tc>
        <w:tc>
          <w:tcPr>
            <w:tcW w:w="7230" w:type="dxa"/>
            <w:gridSpan w:val="9"/>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20 pliegos de cartulina blanca.</w:t>
            </w: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Tempera de diversos colores.</w:t>
            </w: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Papel crepé de diversos colores.</w:t>
            </w: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Cola fría.</w:t>
            </w:r>
          </w:p>
        </w:tc>
      </w:tr>
      <w:tr w:rsidR="00144703" w:rsidTr="00144703">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507" w:type="dxa"/>
            <w:gridSpan w:val="2"/>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Financiamiento</w:t>
            </w:r>
          </w:p>
          <w:p w:rsidR="00144703" w:rsidRDefault="00144703">
            <w:pPr>
              <w:rPr>
                <w:rFonts w:ascii="Century Gothic" w:eastAsia="Century Gothic" w:hAnsi="Century Gothic" w:cs="Century Gothic"/>
                <w:sz w:val="24"/>
                <w:szCs w:val="24"/>
              </w:rPr>
            </w:pPr>
          </w:p>
        </w:tc>
        <w:tc>
          <w:tcPr>
            <w:tcW w:w="7230" w:type="dxa"/>
            <w:gridSpan w:val="9"/>
            <w:tcBorders>
              <w:left w:val="nil"/>
            </w:tcBorders>
            <w:shd w:val="clear" w:color="auto" w:fill="auto"/>
          </w:tcPr>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trHeight w:val="857"/>
        </w:trPr>
        <w:tc>
          <w:tcPr>
            <w:cnfStyle w:val="001000000000" w:firstRow="0" w:lastRow="0" w:firstColumn="1" w:lastColumn="0" w:oddVBand="0" w:evenVBand="0" w:oddHBand="0" w:evenHBand="0" w:firstRowFirstColumn="0" w:firstRowLastColumn="0" w:lastRowFirstColumn="0" w:lastRowLastColumn="0"/>
            <w:tcW w:w="2507" w:type="dxa"/>
            <w:gridSpan w:val="2"/>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Medios de Verificación</w:t>
            </w:r>
          </w:p>
        </w:tc>
        <w:tc>
          <w:tcPr>
            <w:tcW w:w="7230" w:type="dxa"/>
            <w:gridSpan w:val="9"/>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Planificación general de la clase.</w:t>
            </w: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Fichas expuestas en cada sala.</w:t>
            </w: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Cumplimiento del cronograma de trabajo</w:t>
            </w:r>
            <w:r>
              <w:rPr>
                <w:sz w:val="24"/>
                <w:szCs w:val="24"/>
              </w:rPr>
              <w:t xml:space="preserve"> </w:t>
            </w:r>
          </w:p>
        </w:tc>
      </w:tr>
    </w:tbl>
    <w:p w:rsidR="00144703" w:rsidRDefault="00144703">
      <w:pPr>
        <w:rPr>
          <w:rFonts w:ascii="Century Gothic" w:eastAsia="Century Gothic" w:hAnsi="Century Gothic" w:cs="Century Gothic"/>
          <w:sz w:val="24"/>
          <w:szCs w:val="24"/>
        </w:rPr>
      </w:pPr>
    </w:p>
    <w:tbl>
      <w:tblPr>
        <w:tblStyle w:val="ab"/>
        <w:tblW w:w="97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8"/>
        <w:gridCol w:w="12"/>
        <w:gridCol w:w="1305"/>
        <w:gridCol w:w="24"/>
        <w:gridCol w:w="1971"/>
        <w:gridCol w:w="25"/>
        <w:gridCol w:w="1401"/>
        <w:gridCol w:w="18"/>
        <w:gridCol w:w="241"/>
        <w:gridCol w:w="13"/>
        <w:gridCol w:w="2229"/>
      </w:tblGrid>
      <w:tr w:rsidR="00144703" w:rsidTr="00144703">
        <w:trPr>
          <w:cnfStyle w:val="100000000000" w:firstRow="1" w:lastRow="0" w:firstColumn="0" w:lastColumn="0" w:oddVBand="0" w:evenVBand="0" w:oddHBand="0" w:evenHBand="0" w:firstRowFirstColumn="0" w:firstRowLastColumn="0" w:lastRowFirstColumn="0" w:lastRowLastColumn="0"/>
          <w:trHeight w:val="147"/>
        </w:trPr>
        <w:tc>
          <w:tcPr>
            <w:cnfStyle w:val="001000000100" w:firstRow="0" w:lastRow="0" w:firstColumn="1" w:lastColumn="0" w:oddVBand="0" w:evenVBand="0" w:oddHBand="0" w:evenHBand="0" w:firstRowFirstColumn="1" w:firstRowLastColumn="0" w:lastRowFirstColumn="0" w:lastRowLastColumn="0"/>
            <w:tcW w:w="9737" w:type="dxa"/>
            <w:gridSpan w:val="11"/>
            <w:tcBorders>
              <w:top w:val="single" w:sz="4" w:space="0" w:color="000000"/>
              <w:left w:val="single" w:sz="4" w:space="0" w:color="000000"/>
              <w:bottom w:val="single" w:sz="4" w:space="0" w:color="000000"/>
              <w:right w:val="single" w:sz="4" w:space="0" w:color="000000"/>
            </w:tcBorders>
            <w:shd w:val="clear" w:color="auto" w:fill="F4D3D3"/>
          </w:tcPr>
          <w:p w:rsidR="00144703" w:rsidRDefault="0052071D">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t>Objetivo de la Ley:</w:t>
            </w:r>
          </w:p>
          <w:p w:rsidR="00144703" w:rsidRDefault="00144703">
            <w:pPr>
              <w:jc w:val="both"/>
              <w:rPr>
                <w:rFonts w:ascii="Century Gothic" w:eastAsia="Century Gothic" w:hAnsi="Century Gothic" w:cs="Century Gothic"/>
                <w:sz w:val="24"/>
                <w:szCs w:val="24"/>
              </w:rPr>
            </w:pPr>
          </w:p>
          <w:p w:rsidR="00144703" w:rsidRDefault="0052071D">
            <w:pPr>
              <w:jc w:val="both"/>
            </w:pPr>
            <w:r>
              <w:rPr>
                <w:rFonts w:ascii="Century Gothic" w:eastAsia="Century Gothic" w:hAnsi="Century Gothic" w:cs="Century Gothic"/>
                <w:sz w:val="24"/>
                <w:szCs w:val="24"/>
              </w:rPr>
              <w:t>5) Fomentar en los estudiantes la valoración de la diversidad social y cultural del país.</w:t>
            </w:r>
          </w:p>
          <w:p w:rsidR="00144703" w:rsidRDefault="00144703">
            <w:pPr>
              <w:jc w:val="both"/>
              <w:rPr>
                <w:rFonts w:ascii="Century Gothic" w:eastAsia="Century Gothic" w:hAnsi="Century Gothic" w:cs="Century Gothic"/>
                <w:sz w:val="24"/>
                <w:szCs w:val="24"/>
              </w:rPr>
            </w:pPr>
          </w:p>
          <w:p w:rsidR="00144703" w:rsidRDefault="00144703">
            <w:pPr>
              <w:jc w:val="both"/>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498"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Nombre Acción</w:t>
            </w:r>
          </w:p>
          <w:p w:rsidR="00144703" w:rsidRDefault="00144703">
            <w:pPr>
              <w:rPr>
                <w:rFonts w:ascii="Century Gothic" w:eastAsia="Century Gothic" w:hAnsi="Century Gothic" w:cs="Century Gothic"/>
                <w:sz w:val="24"/>
                <w:szCs w:val="24"/>
              </w:rPr>
            </w:pPr>
          </w:p>
        </w:tc>
        <w:tc>
          <w:tcPr>
            <w:tcW w:w="7239" w:type="dxa"/>
            <w:gridSpan w:val="10"/>
            <w:tcBorders>
              <w:left w:val="single" w:sz="4" w:space="0" w:color="000000"/>
            </w:tcBorders>
            <w:shd w:val="clear" w:color="auto" w:fill="auto"/>
          </w:tcPr>
          <w:p w:rsidR="00144703" w:rsidRDefault="0052071D">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“Nuestra diversidad cultural”</w:t>
            </w:r>
          </w:p>
        </w:tc>
      </w:tr>
      <w:tr w:rsidR="00144703" w:rsidTr="00144703">
        <w:trPr>
          <w:trHeight w:val="147"/>
        </w:trPr>
        <w:tc>
          <w:tcPr>
            <w:cnfStyle w:val="001000000000" w:firstRow="0" w:lastRow="0" w:firstColumn="1" w:lastColumn="0" w:oddVBand="0" w:evenVBand="0" w:oddHBand="0" w:evenHBand="0" w:firstRowFirstColumn="0" w:firstRowLastColumn="0" w:lastRowFirstColumn="0" w:lastRowLastColumn="0"/>
            <w:tcW w:w="2498"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Descripción de la Acción</w:t>
            </w:r>
          </w:p>
        </w:tc>
        <w:tc>
          <w:tcPr>
            <w:tcW w:w="7239" w:type="dxa"/>
            <w:gridSpan w:val="10"/>
            <w:tcBorders>
              <w:left w:val="single" w:sz="4" w:space="0" w:color="000000"/>
              <w:bottom w:val="single" w:sz="4" w:space="0" w:color="000000"/>
            </w:tcBorders>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Se realiza un trabajo por curso en todos los niveles educativos (MM, hasta sexto año básico) el cual muestre las distintas culturas presentes en nuestro país. Se realizará un trabajo que los menores deberán confeccionar </w:t>
            </w:r>
            <w:proofErr w:type="gramStart"/>
            <w:r>
              <w:rPr>
                <w:rFonts w:ascii="Century Gothic" w:eastAsia="Century Gothic" w:hAnsi="Century Gothic" w:cs="Century Gothic"/>
                <w:sz w:val="24"/>
                <w:szCs w:val="24"/>
              </w:rPr>
              <w:t>estilo maqueta</w:t>
            </w:r>
            <w:proofErr w:type="gramEnd"/>
            <w:r>
              <w:rPr>
                <w:rFonts w:ascii="Century Gothic" w:eastAsia="Century Gothic" w:hAnsi="Century Gothic" w:cs="Century Gothic"/>
                <w:sz w:val="24"/>
                <w:szCs w:val="24"/>
              </w:rPr>
              <w:t xml:space="preserve"> con distintos</w:t>
            </w:r>
            <w:r>
              <w:rPr>
                <w:rFonts w:ascii="Century Gothic" w:eastAsia="Century Gothic" w:hAnsi="Century Gothic" w:cs="Century Gothic"/>
                <w:sz w:val="24"/>
                <w:szCs w:val="24"/>
              </w:rPr>
              <w:t xml:space="preserve"> materiales para luego ser expuesto en el hall del establecimiento. </w:t>
            </w:r>
          </w:p>
        </w:tc>
      </w:tr>
      <w:tr w:rsidR="00144703" w:rsidTr="0014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498"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ACTIVIDADES</w:t>
            </w:r>
          </w:p>
        </w:tc>
        <w:tc>
          <w:tcPr>
            <w:tcW w:w="5010" w:type="dxa"/>
            <w:gridSpan w:val="9"/>
            <w:tcBorders>
              <w:top w:val="single" w:sz="4" w:space="0" w:color="000000"/>
              <w:left w:val="single" w:sz="4" w:space="0" w:color="000000"/>
              <w:bottom w:val="single" w:sz="4" w:space="0" w:color="000000"/>
              <w:right w:val="single" w:sz="4" w:space="0" w:color="000000"/>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DESCRIPCIÓN</w:t>
            </w: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MONITOREO</w:t>
            </w:r>
          </w:p>
        </w:tc>
      </w:tr>
      <w:tr w:rsidR="00144703" w:rsidTr="00144703">
        <w:trPr>
          <w:trHeight w:val="147"/>
        </w:trPr>
        <w:tc>
          <w:tcPr>
            <w:cnfStyle w:val="001000000000" w:firstRow="0" w:lastRow="0" w:firstColumn="1" w:lastColumn="0" w:oddVBand="0" w:evenVBand="0" w:oddHBand="0" w:evenHBand="0" w:firstRowFirstColumn="0" w:firstRowLastColumn="0" w:lastRowFirstColumn="0" w:lastRowLastColumn="0"/>
            <w:tcW w:w="2498"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 xml:space="preserve">Encargados </w:t>
            </w:r>
          </w:p>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 xml:space="preserve">Profesor jefe </w:t>
            </w:r>
          </w:p>
        </w:tc>
        <w:tc>
          <w:tcPr>
            <w:tcW w:w="5010" w:type="dxa"/>
            <w:gridSpan w:val="9"/>
            <w:tcBorders>
              <w:top w:val="single" w:sz="4" w:space="0" w:color="000000"/>
              <w:left w:val="single" w:sz="4" w:space="0" w:color="000000"/>
              <w:bottom w:val="single" w:sz="4" w:space="0" w:color="000000"/>
              <w:right w:val="single" w:sz="4" w:space="0" w:color="000000"/>
            </w:tcBorders>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Educadoras y párvulo</w:t>
            </w: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Observación directa. </w:t>
            </w:r>
          </w:p>
        </w:tc>
      </w:tr>
      <w:tr w:rsidR="00144703" w:rsidTr="0014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498"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Jefe de gabinete técnico</w:t>
            </w:r>
          </w:p>
        </w:tc>
        <w:tc>
          <w:tcPr>
            <w:tcW w:w="5010" w:type="dxa"/>
            <w:gridSpan w:val="9"/>
            <w:tcBorders>
              <w:top w:val="single" w:sz="4" w:space="0" w:color="000000"/>
              <w:left w:val="single" w:sz="4" w:space="0" w:color="000000"/>
              <w:bottom w:val="single" w:sz="4" w:space="0" w:color="000000"/>
              <w:right w:val="single" w:sz="4" w:space="0" w:color="000000"/>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Jefe de Gabinete Técnico registrará la ejecución de la acción a través de una pauta de cumplimiento</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Observación directa.</w:t>
            </w:r>
          </w:p>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Pauta de cumplimiento.</w:t>
            </w: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trHeight w:val="724"/>
        </w:trPr>
        <w:tc>
          <w:tcPr>
            <w:cnfStyle w:val="001000000000" w:firstRow="0" w:lastRow="0" w:firstColumn="1" w:lastColumn="0" w:oddVBand="0" w:evenVBand="0" w:oddHBand="0" w:evenHBand="0" w:firstRowFirstColumn="0" w:firstRowLastColumn="0" w:lastRowFirstColumn="0" w:lastRowLastColumn="0"/>
            <w:tcW w:w="2498"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lastRenderedPageBreak/>
              <w:t xml:space="preserve">Vinculación con otros programas </w:t>
            </w:r>
          </w:p>
          <w:p w:rsidR="00144703" w:rsidRDefault="00144703">
            <w:pPr>
              <w:rPr>
                <w:rFonts w:ascii="Century Gothic" w:eastAsia="Century Gothic" w:hAnsi="Century Gothic" w:cs="Century Gothic"/>
                <w:sz w:val="24"/>
                <w:szCs w:val="24"/>
              </w:rPr>
            </w:pPr>
          </w:p>
        </w:tc>
        <w:tc>
          <w:tcPr>
            <w:tcW w:w="7239" w:type="dxa"/>
            <w:gridSpan w:val="10"/>
            <w:tcBorders>
              <w:top w:val="single" w:sz="4" w:space="0" w:color="000000"/>
              <w:left w:val="single" w:sz="4" w:space="0" w:color="000000"/>
              <w:bottom w:val="single" w:sz="4" w:space="0" w:color="000000"/>
              <w:right w:val="single" w:sz="4" w:space="0" w:color="000000"/>
            </w:tcBorders>
            <w:shd w:val="clear" w:color="auto" w:fill="auto"/>
          </w:tcPr>
          <w:p w:rsidR="00144703" w:rsidRDefault="0052071D">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Bases curriculares en el nivel medio mayor.</w:t>
            </w:r>
          </w:p>
          <w:p w:rsidR="00144703" w:rsidRDefault="0052071D">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Plan de estudio en el primer nivel de transición.</w:t>
            </w:r>
          </w:p>
          <w:p w:rsidR="00144703" w:rsidRDefault="00144703">
            <w:pPr>
              <w:tabs>
                <w:tab w:val="left" w:pos="1646"/>
              </w:tabs>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498"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Temporalidad</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Inicio</w:t>
            </w:r>
          </w:p>
        </w:tc>
        <w:tc>
          <w:tcPr>
            <w:tcW w:w="2020" w:type="dxa"/>
            <w:gridSpan w:val="3"/>
            <w:tcBorders>
              <w:top w:val="single" w:sz="4" w:space="0" w:color="000000"/>
              <w:left w:val="single" w:sz="4" w:space="0" w:color="000000"/>
              <w:bottom w:val="single" w:sz="4" w:space="0" w:color="000000"/>
              <w:right w:val="single" w:sz="4" w:space="0" w:color="000000"/>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26 de octubre</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Termino</w:t>
            </w:r>
          </w:p>
        </w:tc>
        <w:tc>
          <w:tcPr>
            <w:tcW w:w="2483" w:type="dxa"/>
            <w:gridSpan w:val="3"/>
            <w:tcBorders>
              <w:top w:val="single" w:sz="4" w:space="0" w:color="000000"/>
              <w:left w:val="single" w:sz="4" w:space="0" w:color="000000"/>
              <w:bottom w:val="single" w:sz="4" w:space="0" w:color="000000"/>
              <w:right w:val="single" w:sz="4" w:space="0" w:color="000000"/>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26 de octubre</w:t>
            </w:r>
          </w:p>
        </w:tc>
      </w:tr>
      <w:tr w:rsidR="00144703" w:rsidTr="00144703">
        <w:trPr>
          <w:trHeight w:val="813"/>
        </w:trPr>
        <w:tc>
          <w:tcPr>
            <w:cnfStyle w:val="001000000000" w:firstRow="0" w:lastRow="0" w:firstColumn="1" w:lastColumn="0" w:oddVBand="0" w:evenVBand="0" w:oddHBand="0" w:evenHBand="0" w:firstRowFirstColumn="0" w:firstRowLastColumn="0" w:lastRowFirstColumn="0" w:lastRowLastColumn="0"/>
            <w:tcW w:w="2498"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Recursos</w:t>
            </w:r>
          </w:p>
        </w:tc>
        <w:tc>
          <w:tcPr>
            <w:tcW w:w="7239" w:type="dxa"/>
            <w:gridSpan w:val="10"/>
            <w:tcBorders>
              <w:top w:val="single" w:sz="4" w:space="0" w:color="000000"/>
              <w:left w:val="single" w:sz="4" w:space="0" w:color="000000"/>
              <w:bottom w:val="single" w:sz="4" w:space="0" w:color="000000"/>
              <w:right w:val="single" w:sz="4" w:space="0" w:color="000000"/>
            </w:tcBorders>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Papel de diario</w:t>
            </w: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Cola fría.</w:t>
            </w: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Témpera.</w:t>
            </w: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Papeles de diversas texturas.</w:t>
            </w: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Palos de maqueta.</w:t>
            </w:r>
          </w:p>
        </w:tc>
      </w:tr>
      <w:tr w:rsidR="00144703" w:rsidTr="00144703">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498"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Financiamiento</w:t>
            </w:r>
          </w:p>
          <w:p w:rsidR="00144703" w:rsidRDefault="00144703">
            <w:pPr>
              <w:rPr>
                <w:rFonts w:ascii="Century Gothic" w:eastAsia="Century Gothic" w:hAnsi="Century Gothic" w:cs="Century Gothic"/>
                <w:sz w:val="24"/>
                <w:szCs w:val="24"/>
              </w:rPr>
            </w:pPr>
          </w:p>
        </w:tc>
        <w:tc>
          <w:tcPr>
            <w:tcW w:w="7239" w:type="dxa"/>
            <w:gridSpan w:val="10"/>
            <w:tcBorders>
              <w:top w:val="single" w:sz="4" w:space="0" w:color="000000"/>
              <w:left w:val="single" w:sz="4" w:space="0" w:color="000000"/>
              <w:bottom w:val="single" w:sz="4" w:space="0" w:color="000000"/>
              <w:right w:val="single" w:sz="4" w:space="0" w:color="000000"/>
            </w:tcBorders>
            <w:shd w:val="clear" w:color="auto" w:fill="auto"/>
          </w:tcPr>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trHeight w:val="857"/>
        </w:trPr>
        <w:tc>
          <w:tcPr>
            <w:cnfStyle w:val="001000000000" w:firstRow="0" w:lastRow="0" w:firstColumn="1" w:lastColumn="0" w:oddVBand="0" w:evenVBand="0" w:oddHBand="0" w:evenHBand="0" w:firstRowFirstColumn="0" w:firstRowLastColumn="0" w:lastRowFirstColumn="0" w:lastRowLastColumn="0"/>
            <w:tcW w:w="2498"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Medios de Verificación</w:t>
            </w:r>
          </w:p>
        </w:tc>
        <w:tc>
          <w:tcPr>
            <w:tcW w:w="7239" w:type="dxa"/>
            <w:gridSpan w:val="10"/>
            <w:tcBorders>
              <w:top w:val="single" w:sz="4" w:space="0" w:color="000000"/>
              <w:left w:val="single" w:sz="4" w:space="0" w:color="000000"/>
              <w:bottom w:val="single" w:sz="4" w:space="0" w:color="000000"/>
              <w:right w:val="single" w:sz="4" w:space="0" w:color="000000"/>
            </w:tcBorders>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Fotografías de las muestras.</w:t>
            </w: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Planificación general de clases</w:t>
            </w: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Pauta de cumplimiento.</w:t>
            </w: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9737" w:type="dxa"/>
            <w:gridSpan w:val="11"/>
            <w:tcBorders>
              <w:top w:val="single" w:sz="4" w:space="0" w:color="000000"/>
              <w:left w:val="single" w:sz="4" w:space="0" w:color="000000"/>
              <w:bottom w:val="single" w:sz="4" w:space="0" w:color="000000"/>
              <w:right w:val="single" w:sz="4" w:space="0" w:color="000000"/>
            </w:tcBorders>
            <w:shd w:val="clear" w:color="auto" w:fill="F4D3D3"/>
          </w:tcPr>
          <w:p w:rsidR="00144703" w:rsidRDefault="0052071D">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t>Objetivo de la Ley:</w:t>
            </w:r>
          </w:p>
          <w:p w:rsidR="00144703" w:rsidRDefault="00144703">
            <w:pPr>
              <w:jc w:val="both"/>
              <w:rPr>
                <w:rFonts w:ascii="Century Gothic" w:eastAsia="Century Gothic" w:hAnsi="Century Gothic" w:cs="Century Gothic"/>
                <w:sz w:val="24"/>
                <w:szCs w:val="24"/>
              </w:rPr>
            </w:pPr>
          </w:p>
          <w:p w:rsidR="00144703" w:rsidRDefault="00144703">
            <w:pPr>
              <w:jc w:val="both"/>
              <w:rPr>
                <w:rFonts w:ascii="Century Gothic" w:eastAsia="Century Gothic" w:hAnsi="Century Gothic" w:cs="Century Gothic"/>
                <w:sz w:val="24"/>
                <w:szCs w:val="24"/>
              </w:rPr>
            </w:pPr>
          </w:p>
          <w:p w:rsidR="00144703" w:rsidRDefault="0052071D">
            <w:pPr>
              <w:numPr>
                <w:ilvl w:val="0"/>
                <w:numId w:val="2"/>
              </w:numPr>
              <w:pBdr>
                <w:top w:val="nil"/>
                <w:left w:val="nil"/>
                <w:bottom w:val="nil"/>
                <w:right w:val="nil"/>
                <w:between w:val="nil"/>
              </w:pBdr>
              <w:spacing w:line="276" w:lineRule="auto"/>
              <w:jc w:val="both"/>
              <w:rPr>
                <w:rFonts w:ascii="Century Gothic" w:eastAsia="Century Gothic" w:hAnsi="Century Gothic" w:cs="Century Gothic"/>
                <w:sz w:val="24"/>
                <w:szCs w:val="24"/>
              </w:rPr>
            </w:pPr>
            <w:r>
              <w:rPr>
                <w:rFonts w:ascii="Century Gothic" w:eastAsia="Century Gothic" w:hAnsi="Century Gothic" w:cs="Century Gothic"/>
                <w:b w:val="0"/>
                <w:sz w:val="24"/>
                <w:szCs w:val="24"/>
              </w:rPr>
              <w:t>Garantizar el desarrollo de una cultura democrática y ética en la escuela.</w:t>
            </w:r>
          </w:p>
          <w:p w:rsidR="00144703" w:rsidRDefault="0052071D">
            <w:pPr>
              <w:numPr>
                <w:ilvl w:val="0"/>
                <w:numId w:val="2"/>
              </w:numPr>
              <w:pBdr>
                <w:top w:val="nil"/>
                <w:left w:val="nil"/>
                <w:bottom w:val="nil"/>
                <w:right w:val="nil"/>
                <w:between w:val="nil"/>
              </w:pBdr>
              <w:spacing w:after="200" w:line="276" w:lineRule="auto"/>
              <w:jc w:val="both"/>
              <w:rPr>
                <w:rFonts w:ascii="Century Gothic" w:eastAsia="Century Gothic" w:hAnsi="Century Gothic" w:cs="Century Gothic"/>
                <w:sz w:val="24"/>
                <w:szCs w:val="24"/>
              </w:rPr>
            </w:pPr>
            <w:r>
              <w:rPr>
                <w:rFonts w:ascii="Century Gothic" w:eastAsia="Century Gothic" w:hAnsi="Century Gothic" w:cs="Century Gothic"/>
                <w:b w:val="0"/>
                <w:sz w:val="24"/>
                <w:szCs w:val="24"/>
              </w:rPr>
              <w:t>Fomentar una cultura de la transparencia y la probidad.</w:t>
            </w:r>
          </w:p>
          <w:p w:rsidR="00144703" w:rsidRDefault="00144703">
            <w:pPr>
              <w:jc w:val="both"/>
              <w:rPr>
                <w:rFonts w:ascii="Century Gothic" w:eastAsia="Century Gothic" w:hAnsi="Century Gothic" w:cs="Century Gothic"/>
                <w:sz w:val="24"/>
                <w:szCs w:val="24"/>
              </w:rPr>
            </w:pPr>
          </w:p>
          <w:p w:rsidR="00144703" w:rsidRDefault="00144703">
            <w:pPr>
              <w:pBdr>
                <w:top w:val="nil"/>
                <w:left w:val="nil"/>
                <w:bottom w:val="nil"/>
                <w:right w:val="nil"/>
                <w:between w:val="nil"/>
              </w:pBdr>
              <w:spacing w:after="200" w:line="276" w:lineRule="auto"/>
              <w:ind w:left="720"/>
              <w:jc w:val="both"/>
              <w:rPr>
                <w:rFonts w:ascii="Century Gothic" w:eastAsia="Century Gothic" w:hAnsi="Century Gothic" w:cs="Century Gothic"/>
                <w:sz w:val="24"/>
                <w:szCs w:val="24"/>
              </w:rPr>
            </w:pPr>
          </w:p>
        </w:tc>
      </w:tr>
      <w:tr w:rsidR="00144703" w:rsidTr="00144703">
        <w:trPr>
          <w:trHeight w:val="147"/>
        </w:trPr>
        <w:tc>
          <w:tcPr>
            <w:cnfStyle w:val="001000000000" w:firstRow="0" w:lastRow="0" w:firstColumn="1" w:lastColumn="0" w:oddVBand="0" w:evenVBand="0" w:oddHBand="0" w:evenHBand="0" w:firstRowFirstColumn="0" w:firstRowLastColumn="0" w:lastRowFirstColumn="0" w:lastRowLastColumn="0"/>
            <w:tcW w:w="2510" w:type="dxa"/>
            <w:gridSpan w:val="2"/>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Nombre Acción</w:t>
            </w:r>
          </w:p>
          <w:p w:rsidR="00144703" w:rsidRDefault="00144703">
            <w:pPr>
              <w:rPr>
                <w:rFonts w:ascii="Century Gothic" w:eastAsia="Century Gothic" w:hAnsi="Century Gothic" w:cs="Century Gothic"/>
                <w:sz w:val="24"/>
                <w:szCs w:val="24"/>
              </w:rPr>
            </w:pPr>
          </w:p>
        </w:tc>
        <w:tc>
          <w:tcPr>
            <w:tcW w:w="7227" w:type="dxa"/>
            <w:gridSpan w:val="9"/>
            <w:tcBorders>
              <w:top w:val="single" w:sz="4" w:space="0" w:color="000000"/>
              <w:left w:val="single" w:sz="4" w:space="0" w:color="000000"/>
            </w:tcBorders>
            <w:shd w:val="clear" w:color="auto" w:fill="auto"/>
          </w:tcPr>
          <w:p w:rsidR="00144703" w:rsidRDefault="0052071D">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“Eligiendo nuestras autoridades”</w:t>
            </w:r>
          </w:p>
          <w:p w:rsidR="00144703" w:rsidRDefault="00144703">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510" w:type="dxa"/>
            <w:gridSpan w:val="2"/>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Descripción de la Acción</w:t>
            </w:r>
          </w:p>
        </w:tc>
        <w:tc>
          <w:tcPr>
            <w:tcW w:w="7227" w:type="dxa"/>
            <w:gridSpan w:val="9"/>
            <w:tcBorders>
              <w:left w:val="single" w:sz="4" w:space="0" w:color="000000"/>
            </w:tcBorders>
            <w:shd w:val="clear" w:color="auto" w:fill="auto"/>
          </w:tcPr>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u w:val="single"/>
              </w:rPr>
              <w:t>En el caso de educación básica y Media:</w:t>
            </w:r>
            <w:r>
              <w:rPr>
                <w:rFonts w:ascii="Century Gothic" w:eastAsia="Century Gothic" w:hAnsi="Century Gothic" w:cs="Century Gothic"/>
                <w:sz w:val="24"/>
                <w:szCs w:val="24"/>
              </w:rPr>
              <w:t xml:space="preserve"> El establecimiento propicia en los estudiantes que se organicen a nivel aula (directivas de curso) y a nivel institucional (Centro de estudiantes), a través de una elección libre y democrática de sus representantes estamentales, su organización y particip</w:t>
            </w:r>
            <w:r>
              <w:rPr>
                <w:rFonts w:ascii="Century Gothic" w:eastAsia="Century Gothic" w:hAnsi="Century Gothic" w:cs="Century Gothic"/>
                <w:sz w:val="24"/>
                <w:szCs w:val="24"/>
              </w:rPr>
              <w:t xml:space="preserve">ación en diversas reuniones </w:t>
            </w:r>
            <w:proofErr w:type="gramStart"/>
            <w:r>
              <w:rPr>
                <w:rFonts w:ascii="Century Gothic" w:eastAsia="Century Gothic" w:hAnsi="Century Gothic" w:cs="Century Gothic"/>
                <w:sz w:val="24"/>
                <w:szCs w:val="24"/>
              </w:rPr>
              <w:t>o  instancias</w:t>
            </w:r>
            <w:proofErr w:type="gramEnd"/>
            <w:r>
              <w:rPr>
                <w:rFonts w:ascii="Century Gothic" w:eastAsia="Century Gothic" w:hAnsi="Century Gothic" w:cs="Century Gothic"/>
                <w:sz w:val="24"/>
                <w:szCs w:val="24"/>
              </w:rPr>
              <w:t xml:space="preserve"> de reflexión, en donde ellos concreticen el ejercicio de una ciudanía.</w:t>
            </w: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En el caso de MM, NT1 Y NT2:</w:t>
            </w:r>
            <w:r>
              <w:t xml:space="preserve"> </w:t>
            </w:r>
            <w:r>
              <w:rPr>
                <w:rFonts w:ascii="Century Gothic" w:eastAsia="Century Gothic" w:hAnsi="Century Gothic" w:cs="Century Gothic"/>
                <w:sz w:val="24"/>
                <w:szCs w:val="24"/>
              </w:rPr>
              <w:t xml:space="preserve">Se realizará un tablero de responsabilidades del tamaño de un pliego de cartón </w:t>
            </w:r>
            <w:r>
              <w:rPr>
                <w:rFonts w:ascii="Century Gothic" w:eastAsia="Century Gothic" w:hAnsi="Century Gothic" w:cs="Century Gothic"/>
                <w:sz w:val="24"/>
                <w:szCs w:val="24"/>
              </w:rPr>
              <w:lastRenderedPageBreak/>
              <w:t xml:space="preserve">piedra el cual será forrado con distintos materiales (goma </w:t>
            </w:r>
            <w:proofErr w:type="spellStart"/>
            <w:r>
              <w:rPr>
                <w:rFonts w:ascii="Century Gothic" w:eastAsia="Century Gothic" w:hAnsi="Century Gothic" w:cs="Century Gothic"/>
                <w:sz w:val="24"/>
                <w:szCs w:val="24"/>
              </w:rPr>
              <w:t>eva</w:t>
            </w:r>
            <w:proofErr w:type="spellEnd"/>
            <w:r>
              <w:rPr>
                <w:rFonts w:ascii="Century Gothic" w:eastAsia="Century Gothic" w:hAnsi="Century Gothic" w:cs="Century Gothic"/>
                <w:sz w:val="24"/>
                <w:szCs w:val="24"/>
              </w:rPr>
              <w:t xml:space="preserve">, fieltro, </w:t>
            </w:r>
            <w:proofErr w:type="spellStart"/>
            <w:r>
              <w:rPr>
                <w:rFonts w:ascii="Century Gothic" w:eastAsia="Century Gothic" w:hAnsi="Century Gothic" w:cs="Century Gothic"/>
                <w:sz w:val="24"/>
                <w:szCs w:val="24"/>
              </w:rPr>
              <w:t>pañolenci</w:t>
            </w:r>
            <w:proofErr w:type="spellEnd"/>
            <w:r>
              <w:rPr>
                <w:rFonts w:ascii="Century Gothic" w:eastAsia="Century Gothic" w:hAnsi="Century Gothic" w:cs="Century Gothic"/>
                <w:sz w:val="24"/>
                <w:szCs w:val="24"/>
              </w:rPr>
              <w:t>, papel choclo, entre otros) y según la temática que la profesora estime conveniente. Entre est</w:t>
            </w:r>
            <w:r>
              <w:rPr>
                <w:rFonts w:ascii="Century Gothic" w:eastAsia="Century Gothic" w:hAnsi="Century Gothic" w:cs="Century Gothic"/>
                <w:sz w:val="24"/>
                <w:szCs w:val="24"/>
              </w:rPr>
              <w:t>as temáticas se deberá elegir: Un árbol, un furgón escolar, un honguito de bosque, entre otras. La idea es generar el compromiso con las responsabilidades delegadas en cada alumno.</w:t>
            </w: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trHeight w:val="147"/>
        </w:trPr>
        <w:tc>
          <w:tcPr>
            <w:cnfStyle w:val="001000000000" w:firstRow="0" w:lastRow="0" w:firstColumn="1" w:lastColumn="0" w:oddVBand="0" w:evenVBand="0" w:oddHBand="0" w:evenHBand="0" w:firstRowFirstColumn="0" w:firstRowLastColumn="0" w:lastRowFirstColumn="0" w:lastRowLastColumn="0"/>
            <w:tcW w:w="2510" w:type="dxa"/>
            <w:gridSpan w:val="2"/>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lastRenderedPageBreak/>
              <w:t>ACTIVIDADES</w:t>
            </w:r>
          </w:p>
        </w:tc>
        <w:tc>
          <w:tcPr>
            <w:tcW w:w="4985" w:type="dxa"/>
            <w:gridSpan w:val="7"/>
            <w:tcBorders>
              <w:left w:val="single" w:sz="4" w:space="0" w:color="000000"/>
            </w:tcBorders>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DESCRIPCIÓN</w:t>
            </w: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c>
          <w:tcPr>
            <w:tcW w:w="2242" w:type="dxa"/>
            <w:gridSpan w:val="2"/>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MONITOREO</w:t>
            </w:r>
          </w:p>
        </w:tc>
      </w:tr>
      <w:tr w:rsidR="00144703" w:rsidTr="0014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510" w:type="dxa"/>
            <w:gridSpan w:val="2"/>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Encargado</w:t>
            </w:r>
          </w:p>
        </w:tc>
        <w:tc>
          <w:tcPr>
            <w:tcW w:w="4985" w:type="dxa"/>
            <w:gridSpan w:val="7"/>
            <w:tcBorders>
              <w:left w:val="single" w:sz="4" w:space="0" w:color="000000"/>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i/>
                <w:sz w:val="24"/>
                <w:szCs w:val="24"/>
                <w:u w:val="single"/>
              </w:rPr>
            </w:pPr>
            <w:r>
              <w:rPr>
                <w:rFonts w:ascii="Century Gothic" w:eastAsia="Century Gothic" w:hAnsi="Century Gothic" w:cs="Century Gothic"/>
                <w:i/>
                <w:sz w:val="24"/>
                <w:szCs w:val="24"/>
                <w:u w:val="single"/>
              </w:rPr>
              <w:t xml:space="preserve">En educación </w:t>
            </w:r>
            <w:proofErr w:type="spellStart"/>
            <w:r>
              <w:rPr>
                <w:rFonts w:ascii="Century Gothic" w:eastAsia="Century Gothic" w:hAnsi="Century Gothic" w:cs="Century Gothic"/>
                <w:i/>
                <w:sz w:val="24"/>
                <w:szCs w:val="24"/>
                <w:u w:val="single"/>
              </w:rPr>
              <w:t>parvularia</w:t>
            </w:r>
            <w:proofErr w:type="spellEnd"/>
            <w:r>
              <w:rPr>
                <w:rFonts w:ascii="Century Gothic" w:eastAsia="Century Gothic" w:hAnsi="Century Gothic" w:cs="Century Gothic"/>
                <w:i/>
                <w:sz w:val="24"/>
                <w:szCs w:val="24"/>
                <w:u w:val="single"/>
              </w:rPr>
              <w:t>:</w:t>
            </w:r>
          </w:p>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Educadoras de párvulo</w:t>
            </w: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c>
          <w:tcPr>
            <w:tcW w:w="2242" w:type="dxa"/>
            <w:gridSpan w:val="2"/>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Observación directa.</w:t>
            </w:r>
          </w:p>
        </w:tc>
      </w:tr>
      <w:tr w:rsidR="00144703" w:rsidTr="00144703">
        <w:trPr>
          <w:trHeight w:val="147"/>
        </w:trPr>
        <w:tc>
          <w:tcPr>
            <w:cnfStyle w:val="001000000000" w:firstRow="0" w:lastRow="0" w:firstColumn="1" w:lastColumn="0" w:oddVBand="0" w:evenVBand="0" w:oddHBand="0" w:evenHBand="0" w:firstRowFirstColumn="0" w:firstRowLastColumn="0" w:lastRowFirstColumn="0" w:lastRowLastColumn="0"/>
            <w:tcW w:w="2510" w:type="dxa"/>
            <w:gridSpan w:val="2"/>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Jefe de gabinete técnico</w:t>
            </w:r>
          </w:p>
        </w:tc>
        <w:tc>
          <w:tcPr>
            <w:tcW w:w="4985" w:type="dxa"/>
            <w:gridSpan w:val="7"/>
            <w:tcBorders>
              <w:left w:val="single" w:sz="4" w:space="0" w:color="000000"/>
            </w:tcBorders>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El jefe de Gabinete Técnico supervisará la confección del panel de responsabilidades en educación parvulario y su correspondiente uso en el curso.</w:t>
            </w:r>
          </w:p>
        </w:tc>
        <w:tc>
          <w:tcPr>
            <w:tcW w:w="2242" w:type="dxa"/>
            <w:gridSpan w:val="2"/>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Observación directa.</w:t>
            </w: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2510" w:type="dxa"/>
            <w:gridSpan w:val="2"/>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 xml:space="preserve">Vinculación con </w:t>
            </w:r>
            <w:r>
              <w:rPr>
                <w:rFonts w:ascii="Century Gothic" w:eastAsia="Century Gothic" w:hAnsi="Century Gothic" w:cs="Century Gothic"/>
                <w:b w:val="0"/>
                <w:sz w:val="24"/>
                <w:szCs w:val="24"/>
              </w:rPr>
              <w:t xml:space="preserve">otros programas </w:t>
            </w:r>
          </w:p>
        </w:tc>
        <w:tc>
          <w:tcPr>
            <w:tcW w:w="7227" w:type="dxa"/>
            <w:gridSpan w:val="9"/>
            <w:tcBorders>
              <w:left w:val="single" w:sz="4" w:space="0" w:color="000000"/>
            </w:tcBorders>
            <w:shd w:val="clear" w:color="auto" w:fill="auto"/>
          </w:tcPr>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trHeight w:val="291"/>
        </w:trPr>
        <w:tc>
          <w:tcPr>
            <w:cnfStyle w:val="001000000000" w:firstRow="0" w:lastRow="0" w:firstColumn="1" w:lastColumn="0" w:oddVBand="0" w:evenVBand="0" w:oddHBand="0" w:evenHBand="0" w:firstRowFirstColumn="0" w:firstRowLastColumn="0" w:lastRowFirstColumn="0" w:lastRowLastColumn="0"/>
            <w:tcW w:w="2510" w:type="dxa"/>
            <w:gridSpan w:val="2"/>
            <w:tcBorders>
              <w:top w:val="single" w:sz="4" w:space="0" w:color="000000"/>
              <w:left w:val="single" w:sz="4" w:space="0" w:color="000000"/>
              <w:bottom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Temporalidad</w:t>
            </w:r>
          </w:p>
        </w:tc>
        <w:tc>
          <w:tcPr>
            <w:tcW w:w="1329" w:type="dxa"/>
            <w:gridSpan w:val="2"/>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Inicio</w:t>
            </w:r>
          </w:p>
        </w:tc>
        <w:tc>
          <w:tcPr>
            <w:tcW w:w="1971" w:type="dxa"/>
            <w:shd w:val="clear" w:color="auto" w:fill="auto"/>
          </w:tcPr>
          <w:p w:rsidR="00144703" w:rsidRDefault="00A438B8">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29 Agosto 2025</w:t>
            </w:r>
          </w:p>
        </w:tc>
        <w:tc>
          <w:tcPr>
            <w:tcW w:w="1426" w:type="dxa"/>
            <w:gridSpan w:val="2"/>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Termino</w:t>
            </w:r>
          </w:p>
        </w:tc>
        <w:tc>
          <w:tcPr>
            <w:tcW w:w="2501" w:type="dxa"/>
            <w:gridSpan w:val="4"/>
            <w:shd w:val="clear" w:color="auto" w:fill="auto"/>
          </w:tcPr>
          <w:p w:rsidR="00144703" w:rsidRDefault="00A438B8">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31 de Agosto 2025</w:t>
            </w:r>
          </w:p>
        </w:tc>
      </w:tr>
      <w:tr w:rsidR="00144703" w:rsidTr="00144703">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2510" w:type="dxa"/>
            <w:gridSpan w:val="2"/>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Recursos</w:t>
            </w:r>
          </w:p>
        </w:tc>
        <w:tc>
          <w:tcPr>
            <w:tcW w:w="7227" w:type="dxa"/>
            <w:gridSpan w:val="9"/>
            <w:tcBorders>
              <w:left w:val="single" w:sz="4" w:space="0" w:color="000000"/>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2 pliegos de cartón piedra</w:t>
            </w:r>
          </w:p>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6 pliegos de </w:t>
            </w:r>
            <w:proofErr w:type="spellStart"/>
            <w:r>
              <w:rPr>
                <w:rFonts w:ascii="Century Gothic" w:eastAsia="Century Gothic" w:hAnsi="Century Gothic" w:cs="Century Gothic"/>
                <w:sz w:val="24"/>
                <w:szCs w:val="24"/>
              </w:rPr>
              <w:t>pañolenci</w:t>
            </w:r>
            <w:proofErr w:type="spellEnd"/>
            <w:r>
              <w:rPr>
                <w:rFonts w:ascii="Century Gothic" w:eastAsia="Century Gothic" w:hAnsi="Century Gothic" w:cs="Century Gothic"/>
                <w:sz w:val="24"/>
                <w:szCs w:val="24"/>
              </w:rPr>
              <w:t xml:space="preserve"> tamaño grande</w:t>
            </w:r>
          </w:p>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2 rollos de papel choclo.</w:t>
            </w:r>
          </w:p>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2 set de goma </w:t>
            </w:r>
            <w:proofErr w:type="spellStart"/>
            <w:r>
              <w:rPr>
                <w:rFonts w:ascii="Century Gothic" w:eastAsia="Century Gothic" w:hAnsi="Century Gothic" w:cs="Century Gothic"/>
                <w:sz w:val="24"/>
                <w:szCs w:val="24"/>
              </w:rPr>
              <w:t>eva</w:t>
            </w:r>
            <w:proofErr w:type="spellEnd"/>
            <w:r>
              <w:rPr>
                <w:rFonts w:ascii="Century Gothic" w:eastAsia="Century Gothic" w:hAnsi="Century Gothic" w:cs="Century Gothic"/>
                <w:sz w:val="24"/>
                <w:szCs w:val="24"/>
              </w:rPr>
              <w:t>.</w:t>
            </w:r>
          </w:p>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8 barras de silicona</w:t>
            </w:r>
          </w:p>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8"/>
                <w:szCs w:val="28"/>
              </w:rPr>
            </w:pPr>
            <w:r>
              <w:rPr>
                <w:rFonts w:ascii="Century Gothic" w:eastAsia="Century Gothic" w:hAnsi="Century Gothic" w:cs="Century Gothic"/>
                <w:sz w:val="24"/>
                <w:szCs w:val="24"/>
              </w:rPr>
              <w:t>Pistola de silicona</w:t>
            </w: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trHeight w:val="566"/>
        </w:trPr>
        <w:tc>
          <w:tcPr>
            <w:cnfStyle w:val="001000000000" w:firstRow="0" w:lastRow="0" w:firstColumn="1" w:lastColumn="0" w:oddVBand="0" w:evenVBand="0" w:oddHBand="0" w:evenHBand="0" w:firstRowFirstColumn="0" w:firstRowLastColumn="0" w:lastRowFirstColumn="0" w:lastRowLastColumn="0"/>
            <w:tcW w:w="2510" w:type="dxa"/>
            <w:gridSpan w:val="2"/>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Financiamiento</w:t>
            </w:r>
          </w:p>
          <w:p w:rsidR="00144703" w:rsidRDefault="00144703">
            <w:pPr>
              <w:rPr>
                <w:rFonts w:ascii="Century Gothic" w:eastAsia="Century Gothic" w:hAnsi="Century Gothic" w:cs="Century Gothic"/>
                <w:sz w:val="24"/>
                <w:szCs w:val="24"/>
              </w:rPr>
            </w:pPr>
          </w:p>
        </w:tc>
        <w:tc>
          <w:tcPr>
            <w:tcW w:w="7227" w:type="dxa"/>
            <w:gridSpan w:val="9"/>
            <w:tcBorders>
              <w:left w:val="single" w:sz="4" w:space="0" w:color="000000"/>
            </w:tcBorders>
            <w:shd w:val="clear" w:color="auto" w:fill="auto"/>
          </w:tcPr>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510" w:type="dxa"/>
            <w:gridSpan w:val="2"/>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Medios de Verificación</w:t>
            </w:r>
          </w:p>
        </w:tc>
        <w:tc>
          <w:tcPr>
            <w:tcW w:w="7227" w:type="dxa"/>
            <w:gridSpan w:val="9"/>
            <w:tcBorders>
              <w:left w:val="single" w:sz="4" w:space="0" w:color="000000"/>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Fotografías.</w:t>
            </w:r>
          </w:p>
        </w:tc>
      </w:tr>
    </w:tbl>
    <w:p w:rsidR="00144703" w:rsidRDefault="00144703">
      <w:pPr>
        <w:rPr>
          <w:rFonts w:ascii="Century Gothic" w:eastAsia="Century Gothic" w:hAnsi="Century Gothic" w:cs="Century Gothic"/>
          <w:sz w:val="24"/>
          <w:szCs w:val="24"/>
        </w:rPr>
      </w:pPr>
    </w:p>
    <w:p w:rsidR="00144703" w:rsidRDefault="00144703">
      <w:pPr>
        <w:rPr>
          <w:rFonts w:ascii="Century Gothic" w:eastAsia="Century Gothic" w:hAnsi="Century Gothic" w:cs="Century Gothic"/>
          <w:sz w:val="24"/>
          <w:szCs w:val="24"/>
        </w:rPr>
      </w:pPr>
    </w:p>
    <w:p w:rsidR="00144703" w:rsidRDefault="00144703">
      <w:pPr>
        <w:rPr>
          <w:rFonts w:ascii="Century Gothic" w:eastAsia="Century Gothic" w:hAnsi="Century Gothic" w:cs="Century Gothic"/>
          <w:sz w:val="24"/>
          <w:szCs w:val="24"/>
        </w:rPr>
      </w:pPr>
    </w:p>
    <w:p w:rsidR="00144703" w:rsidRDefault="00144703">
      <w:pPr>
        <w:rPr>
          <w:rFonts w:ascii="Century Gothic" w:eastAsia="Century Gothic" w:hAnsi="Century Gothic" w:cs="Century Gothic"/>
          <w:sz w:val="24"/>
          <w:szCs w:val="24"/>
        </w:rPr>
      </w:pPr>
    </w:p>
    <w:p w:rsidR="00A438B8" w:rsidRDefault="00A438B8">
      <w:pPr>
        <w:rPr>
          <w:rFonts w:ascii="Century Gothic" w:eastAsia="Century Gothic" w:hAnsi="Century Gothic" w:cs="Century Gothic"/>
          <w:sz w:val="24"/>
          <w:szCs w:val="24"/>
        </w:rPr>
      </w:pPr>
    </w:p>
    <w:p w:rsidR="00A438B8" w:rsidRDefault="00A438B8">
      <w:pPr>
        <w:rPr>
          <w:rFonts w:ascii="Century Gothic" w:eastAsia="Century Gothic" w:hAnsi="Century Gothic" w:cs="Century Gothic"/>
          <w:sz w:val="24"/>
          <w:szCs w:val="24"/>
        </w:rPr>
      </w:pPr>
    </w:p>
    <w:p w:rsidR="00144703" w:rsidRDefault="00144703">
      <w:pPr>
        <w:rPr>
          <w:rFonts w:ascii="Century Gothic" w:eastAsia="Century Gothic" w:hAnsi="Century Gothic" w:cs="Century Gothic"/>
          <w:sz w:val="24"/>
          <w:szCs w:val="24"/>
        </w:rPr>
      </w:pPr>
    </w:p>
    <w:tbl>
      <w:tblPr>
        <w:tblStyle w:val="ac"/>
        <w:tblW w:w="97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944"/>
        <w:gridCol w:w="2362"/>
        <w:gridCol w:w="1424"/>
        <w:gridCol w:w="254"/>
        <w:gridCol w:w="2247"/>
      </w:tblGrid>
      <w:tr w:rsidR="00144703" w:rsidTr="00144703">
        <w:trPr>
          <w:cnfStyle w:val="100000000000" w:firstRow="1" w:lastRow="0" w:firstColumn="0" w:lastColumn="0" w:oddVBand="0" w:evenVBand="0" w:oddHBand="0" w:evenHBand="0" w:firstRowFirstColumn="0" w:firstRowLastColumn="0" w:lastRowFirstColumn="0" w:lastRowLastColumn="0"/>
          <w:trHeight w:val="147"/>
        </w:trPr>
        <w:tc>
          <w:tcPr>
            <w:cnfStyle w:val="001000000100" w:firstRow="0" w:lastRow="0" w:firstColumn="1" w:lastColumn="0" w:oddVBand="0" w:evenVBand="0" w:oddHBand="0" w:evenHBand="0" w:firstRowFirstColumn="1" w:firstRowLastColumn="0" w:lastRowFirstColumn="0" w:lastRowLastColumn="0"/>
            <w:tcW w:w="9737" w:type="dxa"/>
            <w:gridSpan w:val="6"/>
            <w:tcBorders>
              <w:top w:val="single" w:sz="4" w:space="0" w:color="000000"/>
              <w:left w:val="single" w:sz="4" w:space="0" w:color="000000"/>
              <w:bottom w:val="single" w:sz="4" w:space="0" w:color="000000"/>
              <w:right w:val="single" w:sz="4" w:space="0" w:color="000000"/>
            </w:tcBorders>
            <w:shd w:val="clear" w:color="auto" w:fill="F4D3D3"/>
          </w:tcPr>
          <w:p w:rsidR="00144703" w:rsidRDefault="0052071D">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Objetivo de la Ley:</w:t>
            </w:r>
          </w:p>
          <w:p w:rsidR="00144703" w:rsidRDefault="00144703">
            <w:pPr>
              <w:jc w:val="both"/>
              <w:rPr>
                <w:rFonts w:ascii="Century Gothic" w:eastAsia="Century Gothic" w:hAnsi="Century Gothic" w:cs="Century Gothic"/>
                <w:sz w:val="24"/>
                <w:szCs w:val="24"/>
              </w:rPr>
            </w:pPr>
          </w:p>
          <w:p w:rsidR="00144703" w:rsidRDefault="0052071D">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9. Fomenta en los estudiantes la tolerancia y el pluralismo.</w:t>
            </w:r>
          </w:p>
          <w:p w:rsidR="00144703" w:rsidRDefault="00144703">
            <w:pPr>
              <w:jc w:val="both"/>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Nombre Acción</w:t>
            </w:r>
          </w:p>
          <w:p w:rsidR="00144703" w:rsidRDefault="00144703">
            <w:pPr>
              <w:rPr>
                <w:rFonts w:ascii="Century Gothic" w:eastAsia="Century Gothic" w:hAnsi="Century Gothic" w:cs="Century Gothic"/>
                <w:sz w:val="24"/>
                <w:szCs w:val="24"/>
              </w:rPr>
            </w:pPr>
          </w:p>
        </w:tc>
        <w:tc>
          <w:tcPr>
            <w:tcW w:w="7231" w:type="dxa"/>
            <w:gridSpan w:val="5"/>
            <w:tcBorders>
              <w:top w:val="single" w:sz="4" w:space="0" w:color="000000"/>
              <w:left w:val="single" w:sz="4" w:space="0" w:color="000000"/>
              <w:bottom w:val="single" w:sz="4" w:space="0" w:color="000000"/>
              <w:right w:val="single" w:sz="4" w:space="0" w:color="000000"/>
            </w:tcBorders>
            <w:shd w:val="clear" w:color="auto" w:fill="auto"/>
          </w:tcPr>
          <w:p w:rsidR="00144703" w:rsidRDefault="00144703">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144703" w:rsidRDefault="0052071D">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“Trabajando valores democráticos: Tolerancia y el pluralismo”</w:t>
            </w:r>
          </w:p>
        </w:tc>
      </w:tr>
      <w:tr w:rsidR="00144703" w:rsidTr="00144703">
        <w:trPr>
          <w:trHeight w:val="147"/>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Descripción de la Acción</w:t>
            </w:r>
          </w:p>
        </w:tc>
        <w:tc>
          <w:tcPr>
            <w:tcW w:w="7231" w:type="dxa"/>
            <w:gridSpan w:val="5"/>
            <w:tcBorders>
              <w:top w:val="single" w:sz="4" w:space="0" w:color="000000"/>
              <w:left w:val="single" w:sz="4" w:space="0" w:color="000000"/>
              <w:bottom w:val="single" w:sz="4" w:space="0" w:color="000000"/>
              <w:right w:val="single" w:sz="4" w:space="0" w:color="000000"/>
            </w:tcBorders>
            <w:shd w:val="clear" w:color="auto" w:fill="auto"/>
          </w:tcPr>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u w:val="single"/>
              </w:rPr>
              <w:t xml:space="preserve">En el caso de educación general básica y </w:t>
            </w:r>
            <w:proofErr w:type="gramStart"/>
            <w:r>
              <w:rPr>
                <w:rFonts w:ascii="Century Gothic" w:eastAsia="Century Gothic" w:hAnsi="Century Gothic" w:cs="Century Gothic"/>
                <w:sz w:val="24"/>
                <w:szCs w:val="24"/>
                <w:u w:val="single"/>
              </w:rPr>
              <w:t>media :</w:t>
            </w:r>
            <w:proofErr w:type="gramEnd"/>
            <w:r>
              <w:rPr>
                <w:rFonts w:ascii="Century Gothic" w:eastAsia="Century Gothic" w:hAnsi="Century Gothic" w:cs="Century Gothic"/>
                <w:sz w:val="24"/>
                <w:szCs w:val="24"/>
              </w:rPr>
              <w:t xml:space="preserve"> Los estudiantes trabajan de forma rigurosa en el horario de orientación, desde primero a sexto año básico, valores como la tolerancia y el respeto por el pluralismo. Realizan diferentes trabajos tangibles (A</w:t>
            </w:r>
            <w:r>
              <w:rPr>
                <w:rFonts w:ascii="Century Gothic" w:eastAsia="Century Gothic" w:hAnsi="Century Gothic" w:cs="Century Gothic"/>
                <w:sz w:val="24"/>
                <w:szCs w:val="24"/>
              </w:rPr>
              <w:t xml:space="preserve">fiches, cuentos, carteles </w:t>
            </w:r>
            <w:proofErr w:type="spellStart"/>
            <w:r>
              <w:rPr>
                <w:rFonts w:ascii="Century Gothic" w:eastAsia="Century Gothic" w:hAnsi="Century Gothic" w:cs="Century Gothic"/>
                <w:sz w:val="24"/>
                <w:szCs w:val="24"/>
              </w:rPr>
              <w:t>etc</w:t>
            </w:r>
            <w:proofErr w:type="spellEnd"/>
            <w:r>
              <w:rPr>
                <w:rFonts w:ascii="Century Gothic" w:eastAsia="Century Gothic" w:hAnsi="Century Gothic" w:cs="Century Gothic"/>
                <w:sz w:val="24"/>
                <w:szCs w:val="24"/>
              </w:rPr>
              <w:t>) que se dejan como evidencia en el diario mural de convivencia.</w:t>
            </w: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 xml:space="preserve">En el caso de MM, NT1 Y NT2: </w:t>
            </w:r>
            <w:r>
              <w:rPr>
                <w:rFonts w:ascii="Century Gothic" w:eastAsia="Century Gothic" w:hAnsi="Century Gothic" w:cs="Century Gothic"/>
                <w:sz w:val="24"/>
                <w:szCs w:val="24"/>
              </w:rPr>
              <w:t>Se realizará una clase en conjunto con todos los alumnos donde la motivación será presentar el valor de la tolerancia. Se realizarán</w:t>
            </w:r>
            <w:r>
              <w:rPr>
                <w:rFonts w:ascii="Century Gothic" w:eastAsia="Century Gothic" w:hAnsi="Century Gothic" w:cs="Century Gothic"/>
                <w:sz w:val="24"/>
                <w:szCs w:val="24"/>
              </w:rPr>
              <w:t xml:space="preserve"> trabajos en grupo de 4 alumnos, donde los menores pintarán y/o rellenarán una imagen alusiva a este valor. La profesora colocará énfasis en la importancia del valor y como lo podemos mostrar a diario en la escuela.</w:t>
            </w: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ACTIVIDADES</w:t>
            </w:r>
          </w:p>
          <w:p w:rsidR="00144703" w:rsidRDefault="00144703">
            <w:pPr>
              <w:rPr>
                <w:rFonts w:ascii="Century Gothic" w:eastAsia="Century Gothic" w:hAnsi="Century Gothic" w:cs="Century Gothic"/>
                <w:sz w:val="24"/>
                <w:szCs w:val="24"/>
              </w:rPr>
            </w:pPr>
          </w:p>
          <w:p w:rsidR="00144703" w:rsidRDefault="00144703">
            <w:pPr>
              <w:rPr>
                <w:rFonts w:ascii="Century Gothic" w:eastAsia="Century Gothic" w:hAnsi="Century Gothic" w:cs="Century Gothic"/>
                <w:sz w:val="24"/>
                <w:szCs w:val="24"/>
              </w:rPr>
            </w:pPr>
          </w:p>
        </w:tc>
        <w:tc>
          <w:tcPr>
            <w:tcW w:w="4984" w:type="dxa"/>
            <w:gridSpan w:val="4"/>
            <w:tcBorders>
              <w:top w:val="single" w:sz="4" w:space="0" w:color="000000"/>
              <w:left w:val="single" w:sz="4" w:space="0" w:color="000000"/>
              <w:bottom w:val="single" w:sz="4" w:space="0" w:color="000000"/>
              <w:right w:val="single" w:sz="4" w:space="0" w:color="000000"/>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DESCRIPCIÓN</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MONITOREO</w:t>
            </w:r>
          </w:p>
        </w:tc>
      </w:tr>
      <w:tr w:rsidR="00144703" w:rsidTr="00144703">
        <w:trPr>
          <w:trHeight w:val="147"/>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Encargado de convivencia</w:t>
            </w:r>
          </w:p>
        </w:tc>
        <w:tc>
          <w:tcPr>
            <w:tcW w:w="4984" w:type="dxa"/>
            <w:gridSpan w:val="4"/>
            <w:tcBorders>
              <w:top w:val="single" w:sz="4" w:space="0" w:color="000000"/>
              <w:left w:val="single" w:sz="4" w:space="0" w:color="000000"/>
              <w:bottom w:val="single" w:sz="4" w:space="0" w:color="000000"/>
              <w:right w:val="single" w:sz="4" w:space="0" w:color="000000"/>
            </w:tcBorders>
            <w:shd w:val="clear" w:color="auto" w:fill="auto"/>
          </w:tcPr>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Facilita el material a los docentes </w:t>
            </w: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c>
          <w:tcPr>
            <w:tcW w:w="2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Observaciones del material.</w:t>
            </w:r>
          </w:p>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cnfStyle w:val="000000100000" w:firstRow="0" w:lastRow="0" w:firstColumn="0" w:lastColumn="0" w:oddVBand="0" w:evenVBand="0" w:oddHBand="1" w:evenHBand="0"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Jefe de gabinete técnico</w:t>
            </w:r>
          </w:p>
        </w:tc>
        <w:tc>
          <w:tcPr>
            <w:tcW w:w="4984" w:type="dxa"/>
            <w:gridSpan w:val="4"/>
            <w:tcBorders>
              <w:top w:val="single" w:sz="4" w:space="0" w:color="000000"/>
              <w:left w:val="single" w:sz="4" w:space="0" w:color="000000"/>
              <w:bottom w:val="single" w:sz="4" w:space="0" w:color="000000"/>
              <w:right w:val="single" w:sz="4" w:space="0" w:color="000000"/>
            </w:tcBorders>
            <w:shd w:val="clear" w:color="auto" w:fill="auto"/>
          </w:tcPr>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Revisión de material y difusión del mismo.</w:t>
            </w: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c>
          <w:tcPr>
            <w:tcW w:w="2247" w:type="dxa"/>
            <w:vMerge/>
            <w:tcBorders>
              <w:top w:val="single" w:sz="4" w:space="0" w:color="000000"/>
              <w:left w:val="single" w:sz="4" w:space="0" w:color="000000"/>
              <w:bottom w:val="single" w:sz="4" w:space="0" w:color="000000"/>
              <w:right w:val="single" w:sz="4" w:space="0" w:color="000000"/>
            </w:tcBorders>
            <w:shd w:val="clear" w:color="auto" w:fill="auto"/>
          </w:tcPr>
          <w:p w:rsidR="00144703" w:rsidRDefault="00144703">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trHeight w:val="1974"/>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 xml:space="preserve">Vinculación con otros programas </w:t>
            </w:r>
          </w:p>
        </w:tc>
        <w:tc>
          <w:tcPr>
            <w:tcW w:w="7231" w:type="dxa"/>
            <w:gridSpan w:val="5"/>
            <w:tcBorders>
              <w:top w:val="single" w:sz="4" w:space="0" w:color="000000"/>
              <w:left w:val="single" w:sz="4" w:space="0" w:color="000000"/>
              <w:bottom w:val="single" w:sz="4" w:space="0" w:color="000000"/>
              <w:right w:val="single" w:sz="4" w:space="0" w:color="000000"/>
            </w:tcBorders>
            <w:shd w:val="clear" w:color="auto" w:fill="auto"/>
          </w:tcPr>
          <w:p w:rsidR="00144703" w:rsidRDefault="00144703">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Convivencia escolar</w:t>
            </w:r>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PME</w:t>
            </w:r>
          </w:p>
        </w:tc>
      </w:tr>
      <w:tr w:rsidR="00144703" w:rsidTr="0014470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000000"/>
              <w:left w:val="single" w:sz="4" w:space="0" w:color="000000"/>
              <w:bottom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Temporalidad</w:t>
            </w:r>
          </w:p>
        </w:tc>
        <w:tc>
          <w:tcPr>
            <w:tcW w:w="944" w:type="dxa"/>
            <w:tcBorders>
              <w:top w:val="single" w:sz="4" w:space="0" w:color="000000"/>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Inicio</w:t>
            </w:r>
          </w:p>
        </w:tc>
        <w:tc>
          <w:tcPr>
            <w:tcW w:w="2362" w:type="dxa"/>
            <w:tcBorders>
              <w:top w:val="single" w:sz="4" w:space="0" w:color="000000"/>
            </w:tcBorders>
            <w:shd w:val="clear" w:color="auto" w:fill="auto"/>
          </w:tcPr>
          <w:p w:rsidR="00144703" w:rsidRDefault="00A438B8">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Noviembre 2025</w:t>
            </w:r>
          </w:p>
        </w:tc>
        <w:tc>
          <w:tcPr>
            <w:tcW w:w="1424" w:type="dxa"/>
            <w:tcBorders>
              <w:top w:val="single" w:sz="4" w:space="0" w:color="000000"/>
            </w:tcBorders>
            <w:shd w:val="clear" w:color="auto" w:fill="auto"/>
          </w:tcPr>
          <w:p w:rsidR="00144703" w:rsidRDefault="0052071D">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Termino</w:t>
            </w:r>
          </w:p>
        </w:tc>
        <w:tc>
          <w:tcPr>
            <w:tcW w:w="2501" w:type="dxa"/>
            <w:gridSpan w:val="2"/>
            <w:tcBorders>
              <w:top w:val="single" w:sz="4" w:space="0" w:color="000000"/>
            </w:tcBorders>
            <w:shd w:val="clear" w:color="auto" w:fill="auto"/>
          </w:tcPr>
          <w:p w:rsidR="00144703" w:rsidRDefault="00A438B8">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Noviembre 2025</w:t>
            </w:r>
            <w:bookmarkStart w:id="1" w:name="_GoBack"/>
            <w:bookmarkEnd w:id="1"/>
          </w:p>
        </w:tc>
      </w:tr>
      <w:tr w:rsidR="00144703" w:rsidTr="00144703">
        <w:trPr>
          <w:trHeight w:val="813"/>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Recursos</w:t>
            </w:r>
          </w:p>
        </w:tc>
        <w:tc>
          <w:tcPr>
            <w:tcW w:w="7231" w:type="dxa"/>
            <w:gridSpan w:val="5"/>
            <w:tcBorders>
              <w:left w:val="single" w:sz="4" w:space="0" w:color="000000"/>
            </w:tcBorders>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Power</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point</w:t>
            </w:r>
            <w:proofErr w:type="spellEnd"/>
          </w:p>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Material fungible (Cartulinas, lápices, plumones, </w:t>
            </w:r>
            <w:proofErr w:type="spellStart"/>
            <w:r>
              <w:rPr>
                <w:rFonts w:ascii="Century Gothic" w:eastAsia="Century Gothic" w:hAnsi="Century Gothic" w:cs="Century Gothic"/>
                <w:sz w:val="24"/>
                <w:szCs w:val="24"/>
              </w:rPr>
              <w:t>etc</w:t>
            </w:r>
            <w:proofErr w:type="spellEnd"/>
            <w:r>
              <w:rPr>
                <w:rFonts w:ascii="Century Gothic" w:eastAsia="Century Gothic" w:hAnsi="Century Gothic" w:cs="Century Gothic"/>
                <w:sz w:val="24"/>
                <w:szCs w:val="24"/>
              </w:rPr>
              <w:t>)</w:t>
            </w:r>
          </w:p>
        </w:tc>
      </w:tr>
      <w:tr w:rsidR="00144703" w:rsidTr="00144703">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lastRenderedPageBreak/>
              <w:t>Financiamiento</w:t>
            </w:r>
          </w:p>
          <w:p w:rsidR="00144703" w:rsidRDefault="00144703">
            <w:pPr>
              <w:rPr>
                <w:rFonts w:ascii="Century Gothic" w:eastAsia="Century Gothic" w:hAnsi="Century Gothic" w:cs="Century Gothic"/>
                <w:sz w:val="24"/>
                <w:szCs w:val="24"/>
              </w:rPr>
            </w:pPr>
          </w:p>
        </w:tc>
        <w:tc>
          <w:tcPr>
            <w:tcW w:w="7231" w:type="dxa"/>
            <w:gridSpan w:val="5"/>
            <w:tcBorders>
              <w:left w:val="single" w:sz="4" w:space="0" w:color="000000"/>
            </w:tcBorders>
            <w:shd w:val="clear" w:color="auto" w:fill="auto"/>
          </w:tcPr>
          <w:p w:rsidR="00144703" w:rsidRDefault="00144703">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144703" w:rsidTr="00144703">
        <w:trPr>
          <w:trHeight w:val="857"/>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000000"/>
              <w:left w:val="single" w:sz="4" w:space="0" w:color="000000"/>
              <w:bottom w:val="single" w:sz="4" w:space="0" w:color="000000"/>
              <w:right w:val="single" w:sz="4" w:space="0" w:color="000000"/>
            </w:tcBorders>
          </w:tcPr>
          <w:p w:rsidR="00144703" w:rsidRDefault="0052071D">
            <w:pPr>
              <w:rPr>
                <w:rFonts w:ascii="Century Gothic" w:eastAsia="Century Gothic" w:hAnsi="Century Gothic" w:cs="Century Gothic"/>
                <w:sz w:val="24"/>
                <w:szCs w:val="24"/>
              </w:rPr>
            </w:pPr>
            <w:r>
              <w:rPr>
                <w:rFonts w:ascii="Century Gothic" w:eastAsia="Century Gothic" w:hAnsi="Century Gothic" w:cs="Century Gothic"/>
                <w:b w:val="0"/>
                <w:sz w:val="24"/>
                <w:szCs w:val="24"/>
              </w:rPr>
              <w:t>Medios de Verificación</w:t>
            </w:r>
          </w:p>
        </w:tc>
        <w:tc>
          <w:tcPr>
            <w:tcW w:w="7231" w:type="dxa"/>
            <w:gridSpan w:val="5"/>
            <w:tcBorders>
              <w:left w:val="single" w:sz="4" w:space="0" w:color="000000"/>
            </w:tcBorders>
            <w:shd w:val="clear" w:color="auto" w:fill="auto"/>
          </w:tcPr>
          <w:p w:rsidR="00144703" w:rsidRDefault="0052071D">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Trabajos tangibles (Afiches, cuentos, propaganda, </w:t>
            </w:r>
            <w:proofErr w:type="spellStart"/>
            <w:r>
              <w:rPr>
                <w:rFonts w:ascii="Century Gothic" w:eastAsia="Century Gothic" w:hAnsi="Century Gothic" w:cs="Century Gothic"/>
                <w:sz w:val="24"/>
                <w:szCs w:val="24"/>
              </w:rPr>
              <w:t>etc</w:t>
            </w:r>
            <w:proofErr w:type="spellEnd"/>
            <w:r>
              <w:rPr>
                <w:rFonts w:ascii="Century Gothic" w:eastAsia="Century Gothic" w:hAnsi="Century Gothic" w:cs="Century Gothic"/>
                <w:sz w:val="24"/>
                <w:szCs w:val="24"/>
              </w:rPr>
              <w:t>)</w:t>
            </w:r>
          </w:p>
        </w:tc>
      </w:tr>
    </w:tbl>
    <w:p w:rsidR="00144703" w:rsidRDefault="00144703">
      <w:pPr>
        <w:rPr>
          <w:rFonts w:ascii="Century Gothic" w:eastAsia="Century Gothic" w:hAnsi="Century Gothic" w:cs="Century Gothic"/>
          <w:sz w:val="24"/>
          <w:szCs w:val="24"/>
        </w:rPr>
      </w:pPr>
    </w:p>
    <w:p w:rsidR="00144703" w:rsidRDefault="00144703">
      <w:pPr>
        <w:rPr>
          <w:rFonts w:ascii="Century Gothic" w:eastAsia="Century Gothic" w:hAnsi="Century Gothic" w:cs="Century Gothic"/>
          <w:sz w:val="24"/>
          <w:szCs w:val="24"/>
        </w:rPr>
      </w:pPr>
    </w:p>
    <w:p w:rsidR="00144703" w:rsidRDefault="00144703">
      <w:pPr>
        <w:rPr>
          <w:rFonts w:ascii="Century Gothic" w:eastAsia="Century Gothic" w:hAnsi="Century Gothic" w:cs="Century Gothic"/>
          <w:sz w:val="24"/>
          <w:szCs w:val="24"/>
        </w:rPr>
      </w:pPr>
      <w:bookmarkStart w:id="2" w:name="_heading=h.30j0zll" w:colFirst="0" w:colLast="0"/>
      <w:bookmarkEnd w:id="2"/>
    </w:p>
    <w:p w:rsidR="00144703" w:rsidRDefault="00144703">
      <w:pPr>
        <w:rPr>
          <w:rFonts w:ascii="Century Gothic" w:eastAsia="Century Gothic" w:hAnsi="Century Gothic" w:cs="Century Gothic"/>
          <w:sz w:val="24"/>
          <w:szCs w:val="24"/>
        </w:rPr>
      </w:pPr>
    </w:p>
    <w:sectPr w:rsidR="00144703">
      <w:headerReference w:type="default" r:id="rId13"/>
      <w:pgSz w:w="11907" w:h="16839"/>
      <w:pgMar w:top="1440" w:right="1080" w:bottom="1440" w:left="108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71D" w:rsidRDefault="0052071D">
      <w:pPr>
        <w:spacing w:after="0" w:line="240" w:lineRule="auto"/>
      </w:pPr>
      <w:r>
        <w:separator/>
      </w:r>
    </w:p>
  </w:endnote>
  <w:endnote w:type="continuationSeparator" w:id="0">
    <w:p w:rsidR="0052071D" w:rsidRDefault="0052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71D" w:rsidRDefault="0052071D">
      <w:pPr>
        <w:spacing w:after="0" w:line="240" w:lineRule="auto"/>
      </w:pPr>
      <w:r>
        <w:separator/>
      </w:r>
    </w:p>
  </w:footnote>
  <w:footnote w:type="continuationSeparator" w:id="0">
    <w:p w:rsidR="0052071D" w:rsidRDefault="00520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03" w:rsidRDefault="0052071D">
    <w:pPr>
      <w:pBdr>
        <w:top w:val="nil"/>
        <w:left w:val="nil"/>
        <w:bottom w:val="nil"/>
        <w:right w:val="nil"/>
        <w:between w:val="nil"/>
      </w:pBdr>
      <w:tabs>
        <w:tab w:val="center" w:pos="4419"/>
        <w:tab w:val="right" w:pos="8838"/>
      </w:tabs>
      <w:spacing w:after="0" w:line="240" w:lineRule="auto"/>
      <w:rPr>
        <w:color w:val="000000"/>
      </w:rPr>
    </w:pPr>
    <w:r>
      <w:rPr>
        <w:color w:val="000000"/>
      </w:rPr>
      <w:tab/>
    </w:r>
    <w:r>
      <w:rPr>
        <w:color w:val="000000"/>
      </w:rPr>
      <w:tab/>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1253C"/>
    <w:multiLevelType w:val="multilevel"/>
    <w:tmpl w:val="34D64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CC5138"/>
    <w:multiLevelType w:val="multilevel"/>
    <w:tmpl w:val="309E95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20A3569"/>
    <w:multiLevelType w:val="multilevel"/>
    <w:tmpl w:val="6D943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6D79ED"/>
    <w:multiLevelType w:val="multilevel"/>
    <w:tmpl w:val="B1CA0F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DF5BD5"/>
    <w:multiLevelType w:val="multilevel"/>
    <w:tmpl w:val="7D9AF032"/>
    <w:lvl w:ilvl="0">
      <w:start w:val="7"/>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3C4022D"/>
    <w:multiLevelType w:val="multilevel"/>
    <w:tmpl w:val="64407C8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03"/>
    <w:rsid w:val="00144703"/>
    <w:rsid w:val="0052071D"/>
    <w:rsid w:val="00A438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1A613"/>
  <w15:docId w15:val="{F75EB90A-790D-4764-A080-A5B71279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FCCDAA"/>
    </w:tcPr>
    <w:tblStylePr w:type="firstRow">
      <w:rPr>
        <w:b/>
      </w:rPr>
    </w:tblStylePr>
    <w:tblStylePr w:type="lastRow">
      <w:rPr>
        <w:b/>
      </w:rPr>
      <w:tblPr/>
      <w:tcPr>
        <w:tcBorders>
          <w:top w:val="single" w:sz="18" w:space="0" w:color="A7CD58"/>
        </w:tcBorders>
      </w:tcPr>
    </w:tblStylePr>
    <w:tblStylePr w:type="firstCol">
      <w:rPr>
        <w:b/>
      </w:rPr>
    </w:tblStylePr>
    <w:tblStylePr w:type="lastCol">
      <w:rPr>
        <w:b/>
      </w:rPr>
    </w:tblStylePr>
    <w:tblStylePr w:type="band1Vert">
      <w:tblPr/>
      <w:tcPr>
        <w:shd w:val="clear" w:color="auto" w:fill="C5DD90"/>
      </w:tcPr>
    </w:tblStylePr>
    <w:tblStylePr w:type="band1Horz">
      <w:tblPr/>
      <w:tcPr>
        <w:shd w:val="clear" w:color="auto" w:fill="C5DD90"/>
      </w:tcPr>
    </w:tblStylePr>
  </w:style>
  <w:style w:type="table" w:customStyle="1" w:styleId="a0">
    <w:basedOn w:val="TableNormal0"/>
    <w:pPr>
      <w:spacing w:after="0" w:line="240" w:lineRule="auto"/>
    </w:pPr>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FCCDAA"/>
    </w:tcPr>
    <w:tblStylePr w:type="firstRow">
      <w:rPr>
        <w:b/>
      </w:rPr>
    </w:tblStylePr>
    <w:tblStylePr w:type="lastRow">
      <w:rPr>
        <w:b/>
      </w:rPr>
      <w:tblPr/>
      <w:tcPr>
        <w:tcBorders>
          <w:top w:val="single" w:sz="18" w:space="0" w:color="FEC947"/>
        </w:tcBorders>
      </w:tcPr>
    </w:tblStylePr>
    <w:tblStylePr w:type="firstCol">
      <w:rPr>
        <w:b/>
      </w:rPr>
    </w:tblStylePr>
    <w:tblStylePr w:type="lastCol">
      <w:rPr>
        <w:b/>
      </w:rPr>
    </w:tblStylePr>
    <w:tblStylePr w:type="band1Vert">
      <w:tblPr/>
      <w:tcPr>
        <w:shd w:val="clear" w:color="auto" w:fill="FEDB84"/>
      </w:tcPr>
    </w:tblStylePr>
    <w:tblStylePr w:type="band1Horz">
      <w:tblPr/>
      <w:tcPr>
        <w:shd w:val="clear" w:color="auto" w:fill="FEDB84"/>
      </w:tcPr>
    </w:tblStylePr>
  </w:style>
  <w:style w:type="table" w:customStyle="1" w:styleId="a1">
    <w:basedOn w:val="TableNormal0"/>
    <w:pPr>
      <w:spacing w:after="0" w:line="240" w:lineRule="auto"/>
    </w:pPr>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FCCDAA"/>
    </w:tcPr>
    <w:tblStylePr w:type="firstRow">
      <w:rPr>
        <w:b/>
        <w:color w:val="000000"/>
      </w:rPr>
      <w:tblPr/>
      <w:tcPr>
        <w:shd w:val="clear" w:color="auto" w:fill="FAE9E9"/>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F4D3D3"/>
      </w:tcPr>
    </w:tblStylePr>
    <w:tblStylePr w:type="band1Vert">
      <w:tblPr/>
      <w:tcPr>
        <w:shd w:val="clear" w:color="auto" w:fill="E59192"/>
      </w:tcPr>
    </w:tblStylePr>
    <w:tblStylePr w:type="band1Horz">
      <w:tblPr/>
      <w:tcPr>
        <w:tcBorders>
          <w:insideH w:val="single" w:sz="6" w:space="0" w:color="C32D2E"/>
          <w:insideV w:val="single" w:sz="6" w:space="0" w:color="C32D2E"/>
        </w:tcBorders>
        <w:shd w:val="clear" w:color="auto" w:fill="E59192"/>
      </w:tcPr>
    </w:tblStylePr>
    <w:tblStylePr w:type="nwCell">
      <w:tblPr/>
      <w:tcPr>
        <w:shd w:val="clear" w:color="auto" w:fill="FFFFFF"/>
      </w:tcPr>
    </w:tblStylePr>
  </w:style>
  <w:style w:type="table" w:customStyle="1" w:styleId="a2">
    <w:basedOn w:val="TableNormal0"/>
    <w:pPr>
      <w:spacing w:after="0" w:line="240" w:lineRule="auto"/>
    </w:pPr>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FCCDAA"/>
    </w:tcPr>
    <w:tblStylePr w:type="firstRow">
      <w:rPr>
        <w:b/>
        <w:color w:val="000000"/>
      </w:rPr>
      <w:tblPr/>
      <w:tcPr>
        <w:shd w:val="clear" w:color="auto" w:fill="FAE9E9"/>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F4D3D3"/>
      </w:tcPr>
    </w:tblStylePr>
    <w:tblStylePr w:type="band1Vert">
      <w:tblPr/>
      <w:tcPr>
        <w:shd w:val="clear" w:color="auto" w:fill="E59192"/>
      </w:tcPr>
    </w:tblStylePr>
    <w:tblStylePr w:type="band1Horz">
      <w:tblPr/>
      <w:tcPr>
        <w:tcBorders>
          <w:insideH w:val="single" w:sz="6" w:space="0" w:color="C32D2E"/>
          <w:insideV w:val="single" w:sz="6" w:space="0" w:color="C32D2E"/>
        </w:tcBorders>
        <w:shd w:val="clear" w:color="auto" w:fill="E59192"/>
      </w:tcPr>
    </w:tblStylePr>
    <w:tblStylePr w:type="nwCell">
      <w:tblPr/>
      <w:tcPr>
        <w:shd w:val="clear" w:color="auto" w:fill="FFFFFF"/>
      </w:tcPr>
    </w:tblStylePr>
  </w:style>
  <w:style w:type="table" w:customStyle="1" w:styleId="a3">
    <w:basedOn w:val="TableNormal0"/>
    <w:pPr>
      <w:spacing w:after="0" w:line="240" w:lineRule="auto"/>
    </w:pPr>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FCCDAA"/>
    </w:tcPr>
    <w:tblStylePr w:type="firstRow">
      <w:rPr>
        <w:b/>
        <w:color w:val="000000"/>
      </w:rPr>
      <w:tblPr/>
      <w:tcPr>
        <w:shd w:val="clear" w:color="auto" w:fill="FAE9E9"/>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F4D3D3"/>
      </w:tcPr>
    </w:tblStylePr>
    <w:tblStylePr w:type="band1Vert">
      <w:tblPr/>
      <w:tcPr>
        <w:shd w:val="clear" w:color="auto" w:fill="E59192"/>
      </w:tcPr>
    </w:tblStylePr>
    <w:tblStylePr w:type="band1Horz">
      <w:tblPr/>
      <w:tcPr>
        <w:tcBorders>
          <w:insideH w:val="single" w:sz="6" w:space="0" w:color="C32D2E"/>
          <w:insideV w:val="single" w:sz="6" w:space="0" w:color="C32D2E"/>
        </w:tcBorders>
        <w:shd w:val="clear" w:color="auto" w:fill="E59192"/>
      </w:tcPr>
    </w:tblStylePr>
    <w:tblStylePr w:type="nwCell">
      <w:tblPr/>
      <w:tcPr>
        <w:shd w:val="clear" w:color="auto" w:fill="FFFFFF"/>
      </w:tcPr>
    </w:tblStylePr>
  </w:style>
  <w:style w:type="table" w:customStyle="1" w:styleId="a4">
    <w:basedOn w:val="TableNormal0"/>
    <w:pPr>
      <w:spacing w:after="0" w:line="240" w:lineRule="auto"/>
    </w:pPr>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FCCDAA"/>
    </w:tcPr>
    <w:tblStylePr w:type="firstRow">
      <w:rPr>
        <w:b/>
        <w:color w:val="000000"/>
      </w:rPr>
      <w:tblPr/>
      <w:tcPr>
        <w:shd w:val="clear" w:color="auto" w:fill="FAE9E9"/>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F4D3D3"/>
      </w:tcPr>
    </w:tblStylePr>
    <w:tblStylePr w:type="band1Vert">
      <w:tblPr/>
      <w:tcPr>
        <w:shd w:val="clear" w:color="auto" w:fill="E59192"/>
      </w:tcPr>
    </w:tblStylePr>
    <w:tblStylePr w:type="band1Horz">
      <w:tblPr/>
      <w:tcPr>
        <w:tcBorders>
          <w:insideH w:val="single" w:sz="6" w:space="0" w:color="C32D2E"/>
          <w:insideV w:val="single" w:sz="6" w:space="0" w:color="C32D2E"/>
        </w:tcBorders>
        <w:shd w:val="clear" w:color="auto" w:fill="E59192"/>
      </w:tcPr>
    </w:tblStylePr>
    <w:tblStylePr w:type="nwCell">
      <w:tblPr/>
      <w:tcPr>
        <w:shd w:val="clear" w:color="auto" w:fill="FFFFFF"/>
      </w:tcPr>
    </w:tblStylePr>
  </w:style>
  <w:style w:type="table" w:customStyle="1" w:styleId="a5">
    <w:basedOn w:val="TableNormal0"/>
    <w:pPr>
      <w:spacing w:after="0" w:line="240" w:lineRule="auto"/>
    </w:pPr>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FCCDAA"/>
    </w:tcPr>
    <w:tblStylePr w:type="firstRow">
      <w:rPr>
        <w:b/>
        <w:color w:val="000000"/>
      </w:rPr>
      <w:tblPr/>
      <w:tcPr>
        <w:shd w:val="clear" w:color="auto" w:fill="FAE9E9"/>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F4D3D3"/>
      </w:tcPr>
    </w:tblStylePr>
    <w:tblStylePr w:type="band1Vert">
      <w:tblPr/>
      <w:tcPr>
        <w:shd w:val="clear" w:color="auto" w:fill="E59192"/>
      </w:tcPr>
    </w:tblStylePr>
    <w:tblStylePr w:type="band1Horz">
      <w:tblPr/>
      <w:tcPr>
        <w:tcBorders>
          <w:insideH w:val="single" w:sz="6" w:space="0" w:color="C32D2E"/>
          <w:insideV w:val="single" w:sz="6" w:space="0" w:color="C32D2E"/>
        </w:tcBorders>
        <w:shd w:val="clear" w:color="auto" w:fill="E59192"/>
      </w:tcPr>
    </w:tblStylePr>
    <w:tblStylePr w:type="nwCell">
      <w:tblPr/>
      <w:tcPr>
        <w:shd w:val="clear" w:color="auto" w:fill="FFFFFF"/>
      </w:tcPr>
    </w:tblStylePr>
  </w:style>
  <w:style w:type="table" w:customStyle="1" w:styleId="a6">
    <w:basedOn w:val="TableNormal0"/>
    <w:pPr>
      <w:spacing w:after="0" w:line="240" w:lineRule="auto"/>
    </w:pPr>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FCCDAA"/>
    </w:tcPr>
    <w:tblStylePr w:type="firstRow">
      <w:rPr>
        <w:b/>
      </w:rPr>
    </w:tblStylePr>
    <w:tblStylePr w:type="lastRow">
      <w:rPr>
        <w:b/>
      </w:rPr>
      <w:tblPr/>
      <w:tcPr>
        <w:tcBorders>
          <w:top w:val="single" w:sz="18" w:space="0" w:color="A7CD58"/>
        </w:tcBorders>
      </w:tcPr>
    </w:tblStylePr>
    <w:tblStylePr w:type="firstCol">
      <w:rPr>
        <w:b/>
      </w:rPr>
    </w:tblStylePr>
    <w:tblStylePr w:type="lastCol">
      <w:rPr>
        <w:b/>
      </w:rPr>
    </w:tblStylePr>
    <w:tblStylePr w:type="band1Vert">
      <w:tblPr/>
      <w:tcPr>
        <w:shd w:val="clear" w:color="auto" w:fill="C5DD90"/>
      </w:tcPr>
    </w:tblStylePr>
    <w:tblStylePr w:type="band1Horz">
      <w:tblPr/>
      <w:tcPr>
        <w:shd w:val="clear" w:color="auto" w:fill="C5DD90"/>
      </w:tcPr>
    </w:tblStylePr>
  </w:style>
  <w:style w:type="table" w:customStyle="1" w:styleId="a7">
    <w:basedOn w:val="TableNormal0"/>
    <w:pPr>
      <w:spacing w:after="0" w:line="240" w:lineRule="auto"/>
    </w:pPr>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FCCDAA"/>
    </w:tcPr>
    <w:tblStylePr w:type="firstRow">
      <w:rPr>
        <w:b/>
      </w:rPr>
    </w:tblStylePr>
    <w:tblStylePr w:type="lastRow">
      <w:rPr>
        <w:b/>
      </w:rPr>
      <w:tblPr/>
      <w:tcPr>
        <w:tcBorders>
          <w:top w:val="single" w:sz="18" w:space="0" w:color="FEC947"/>
        </w:tcBorders>
      </w:tcPr>
    </w:tblStylePr>
    <w:tblStylePr w:type="firstCol">
      <w:rPr>
        <w:b/>
      </w:rPr>
    </w:tblStylePr>
    <w:tblStylePr w:type="lastCol">
      <w:rPr>
        <w:b/>
      </w:rPr>
    </w:tblStylePr>
    <w:tblStylePr w:type="band1Vert">
      <w:tblPr/>
      <w:tcPr>
        <w:shd w:val="clear" w:color="auto" w:fill="FEDB84"/>
      </w:tcPr>
    </w:tblStylePr>
    <w:tblStylePr w:type="band1Horz">
      <w:tblPr/>
      <w:tcPr>
        <w:shd w:val="clear" w:color="auto" w:fill="FEDB84"/>
      </w:tcPr>
    </w:tblStylePr>
  </w:style>
  <w:style w:type="table" w:customStyle="1" w:styleId="a8">
    <w:basedOn w:val="TableNormal0"/>
    <w:pPr>
      <w:spacing w:after="0" w:line="240" w:lineRule="auto"/>
    </w:pPr>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FCCDAA"/>
    </w:tcPr>
    <w:tblStylePr w:type="firstRow">
      <w:rPr>
        <w:b/>
        <w:color w:val="000000"/>
      </w:rPr>
      <w:tblPr/>
      <w:tcPr>
        <w:shd w:val="clear" w:color="auto" w:fill="FAE9E9"/>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F4D3D3"/>
      </w:tcPr>
    </w:tblStylePr>
    <w:tblStylePr w:type="band1Vert">
      <w:tblPr/>
      <w:tcPr>
        <w:shd w:val="clear" w:color="auto" w:fill="E59192"/>
      </w:tcPr>
    </w:tblStylePr>
    <w:tblStylePr w:type="band1Horz">
      <w:tblPr/>
      <w:tcPr>
        <w:tcBorders>
          <w:insideH w:val="single" w:sz="6" w:space="0" w:color="C32D2E"/>
          <w:insideV w:val="single" w:sz="6" w:space="0" w:color="C32D2E"/>
        </w:tcBorders>
        <w:shd w:val="clear" w:color="auto" w:fill="E59192"/>
      </w:tcPr>
    </w:tblStylePr>
    <w:tblStylePr w:type="nwCell">
      <w:tblPr/>
      <w:tcPr>
        <w:shd w:val="clear" w:color="auto" w:fill="FFFFFF"/>
      </w:tcPr>
    </w:tblStylePr>
  </w:style>
  <w:style w:type="table" w:customStyle="1" w:styleId="a9">
    <w:basedOn w:val="TableNormal0"/>
    <w:pPr>
      <w:spacing w:after="0" w:line="240" w:lineRule="auto"/>
    </w:pPr>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FCCDAA"/>
    </w:tcPr>
    <w:tblStylePr w:type="firstRow">
      <w:rPr>
        <w:b/>
        <w:color w:val="000000"/>
      </w:rPr>
      <w:tblPr/>
      <w:tcPr>
        <w:shd w:val="clear" w:color="auto" w:fill="FAE9E9"/>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F4D3D3"/>
      </w:tcPr>
    </w:tblStylePr>
    <w:tblStylePr w:type="band1Vert">
      <w:tblPr/>
      <w:tcPr>
        <w:shd w:val="clear" w:color="auto" w:fill="E59192"/>
      </w:tcPr>
    </w:tblStylePr>
    <w:tblStylePr w:type="band1Horz">
      <w:tblPr/>
      <w:tcPr>
        <w:tcBorders>
          <w:insideH w:val="single" w:sz="6" w:space="0" w:color="C32D2E"/>
          <w:insideV w:val="single" w:sz="6" w:space="0" w:color="C32D2E"/>
        </w:tcBorders>
        <w:shd w:val="clear" w:color="auto" w:fill="E59192"/>
      </w:tcPr>
    </w:tblStylePr>
    <w:tblStylePr w:type="nwCell">
      <w:tblPr/>
      <w:tcPr>
        <w:shd w:val="clear" w:color="auto" w:fill="FFFFFF"/>
      </w:tcPr>
    </w:tblStylePr>
  </w:style>
  <w:style w:type="table" w:customStyle="1" w:styleId="aa">
    <w:basedOn w:val="TableNormal0"/>
    <w:pPr>
      <w:spacing w:after="0" w:line="240" w:lineRule="auto"/>
    </w:pPr>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FCCDAA"/>
    </w:tcPr>
    <w:tblStylePr w:type="firstRow">
      <w:rPr>
        <w:b/>
        <w:color w:val="000000"/>
      </w:rPr>
      <w:tblPr/>
      <w:tcPr>
        <w:shd w:val="clear" w:color="auto" w:fill="FAE9E9"/>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F4D3D3"/>
      </w:tcPr>
    </w:tblStylePr>
    <w:tblStylePr w:type="band1Vert">
      <w:tblPr/>
      <w:tcPr>
        <w:shd w:val="clear" w:color="auto" w:fill="E59192"/>
      </w:tcPr>
    </w:tblStylePr>
    <w:tblStylePr w:type="band1Horz">
      <w:tblPr/>
      <w:tcPr>
        <w:tcBorders>
          <w:insideH w:val="single" w:sz="6" w:space="0" w:color="C32D2E"/>
          <w:insideV w:val="single" w:sz="6" w:space="0" w:color="C32D2E"/>
        </w:tcBorders>
        <w:shd w:val="clear" w:color="auto" w:fill="E59192"/>
      </w:tcPr>
    </w:tblStylePr>
    <w:tblStylePr w:type="nwCell">
      <w:tblPr/>
      <w:tcPr>
        <w:shd w:val="clear" w:color="auto" w:fill="FFFFFF"/>
      </w:tcPr>
    </w:tblStylePr>
  </w:style>
  <w:style w:type="table" w:customStyle="1" w:styleId="ab">
    <w:basedOn w:val="TableNormal0"/>
    <w:pPr>
      <w:spacing w:after="0" w:line="240" w:lineRule="auto"/>
    </w:pPr>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FCCDAA"/>
    </w:tcPr>
    <w:tblStylePr w:type="firstRow">
      <w:rPr>
        <w:b/>
        <w:color w:val="000000"/>
      </w:rPr>
      <w:tblPr/>
      <w:tcPr>
        <w:shd w:val="clear" w:color="auto" w:fill="FAE9E9"/>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F4D3D3"/>
      </w:tcPr>
    </w:tblStylePr>
    <w:tblStylePr w:type="band1Vert">
      <w:tblPr/>
      <w:tcPr>
        <w:shd w:val="clear" w:color="auto" w:fill="E59192"/>
      </w:tcPr>
    </w:tblStylePr>
    <w:tblStylePr w:type="band1Horz">
      <w:tblPr/>
      <w:tcPr>
        <w:tcBorders>
          <w:insideH w:val="single" w:sz="6" w:space="0" w:color="C32D2E"/>
          <w:insideV w:val="single" w:sz="6" w:space="0" w:color="C32D2E"/>
        </w:tcBorders>
        <w:shd w:val="clear" w:color="auto" w:fill="E59192"/>
      </w:tcPr>
    </w:tblStylePr>
    <w:tblStylePr w:type="nwCell">
      <w:tblPr/>
      <w:tcPr>
        <w:shd w:val="clear" w:color="auto" w:fill="FFFFFF"/>
      </w:tcPr>
    </w:tblStylePr>
  </w:style>
  <w:style w:type="table" w:customStyle="1" w:styleId="ac">
    <w:basedOn w:val="TableNormal0"/>
    <w:pPr>
      <w:spacing w:after="0" w:line="240" w:lineRule="auto"/>
    </w:pPr>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FCCDAA"/>
    </w:tcPr>
    <w:tblStylePr w:type="firstRow">
      <w:rPr>
        <w:b/>
        <w:color w:val="000000"/>
      </w:rPr>
      <w:tblPr/>
      <w:tcPr>
        <w:shd w:val="clear" w:color="auto" w:fill="FAE9E9"/>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F4D3D3"/>
      </w:tcPr>
    </w:tblStylePr>
    <w:tblStylePr w:type="band1Vert">
      <w:tblPr/>
      <w:tcPr>
        <w:shd w:val="clear" w:color="auto" w:fill="E59192"/>
      </w:tcPr>
    </w:tblStylePr>
    <w:tblStylePr w:type="band1Horz">
      <w:tblPr/>
      <w:tcPr>
        <w:tcBorders>
          <w:insideH w:val="single" w:sz="6" w:space="0" w:color="C32D2E"/>
          <w:insideV w:val="single" w:sz="6" w:space="0" w:color="C32D2E"/>
        </w:tcBorders>
        <w:shd w:val="clear" w:color="auto" w:fill="E59192"/>
      </w:tcPr>
    </w:tblStylePr>
    <w:tblStylePr w:type="nwCell">
      <w:tblPr/>
      <w:tcPr>
        <w:shd w:val="clear" w:color="auto" w:fill="FFFFFF"/>
      </w:tcPr>
    </w:tblStylePr>
  </w:style>
  <w:style w:type="paragraph" w:styleId="Textodeglobo">
    <w:name w:val="Balloon Text"/>
    <w:basedOn w:val="Normal"/>
    <w:link w:val="TextodegloboCar"/>
    <w:uiPriority w:val="99"/>
    <w:semiHidden/>
    <w:unhideWhenUsed/>
    <w:rsid w:val="00A438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3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NL87MzCDuglNsZ2+TrA0ue2bw==">CgMxLjAyCGguZ2pkZ3hzMgloLjMwajB6bGw4AHIhMVBDRXA5S0hHOTU2MWJOSW0zcTBNaU0tYmlpVGJ1UURo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2762</Words>
  <Characters>15196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2025-01-07T14:58:00Z</cp:lastPrinted>
  <dcterms:created xsi:type="dcterms:W3CDTF">2025-01-07T14:58:00Z</dcterms:created>
  <dcterms:modified xsi:type="dcterms:W3CDTF">2025-01-07T14:58:00Z</dcterms:modified>
</cp:coreProperties>
</file>