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E8" w:rsidRDefault="00272A1E">
      <w:pPr>
        <w:jc w:val="center"/>
        <w:rPr>
          <w:rFonts w:ascii="Arial" w:eastAsia="Arial" w:hAnsi="Arial" w:cs="Arial"/>
          <w:b/>
          <w:sz w:val="48"/>
          <w:szCs w:val="48"/>
        </w:rPr>
      </w:pPr>
      <w:bookmarkStart w:id="0" w:name="_heading=h.30j0zll" w:colFirst="0" w:colLast="0"/>
      <w:bookmarkEnd w:id="0"/>
      <w:r>
        <w:rPr>
          <w:rFonts w:ascii="Arial" w:eastAsia="Arial" w:hAnsi="Arial" w:cs="Arial"/>
          <w:b/>
          <w:sz w:val="48"/>
          <w:szCs w:val="48"/>
        </w:rPr>
        <w:t xml:space="preserve"> </w:t>
      </w:r>
    </w:p>
    <w:p w:rsidR="00F415E8" w:rsidRDefault="00F415E8">
      <w:pPr>
        <w:jc w:val="center"/>
        <w:rPr>
          <w:rFonts w:ascii="Arial" w:eastAsia="Arial" w:hAnsi="Arial" w:cs="Arial"/>
          <w:b/>
          <w:sz w:val="48"/>
          <w:szCs w:val="48"/>
        </w:rPr>
      </w:pPr>
      <w:bookmarkStart w:id="1" w:name="_GoBack"/>
      <w:bookmarkEnd w:id="1"/>
    </w:p>
    <w:p w:rsidR="00F415E8" w:rsidRDefault="00F415E8">
      <w:pPr>
        <w:jc w:val="center"/>
        <w:rPr>
          <w:rFonts w:ascii="Arial" w:eastAsia="Arial" w:hAnsi="Arial" w:cs="Arial"/>
          <w:b/>
          <w:sz w:val="48"/>
          <w:szCs w:val="48"/>
        </w:rPr>
      </w:pPr>
    </w:p>
    <w:p w:rsidR="00F415E8" w:rsidRDefault="00272A1E">
      <w:pPr>
        <w:jc w:val="center"/>
        <w:rPr>
          <w:rFonts w:ascii="Arial" w:eastAsia="Arial" w:hAnsi="Arial" w:cs="Arial"/>
          <w:b/>
          <w:sz w:val="48"/>
          <w:szCs w:val="48"/>
        </w:rPr>
      </w:pPr>
      <w:r>
        <w:rPr>
          <w:rFonts w:ascii="Arial" w:eastAsia="Arial" w:hAnsi="Arial" w:cs="Arial"/>
          <w:b/>
          <w:sz w:val="48"/>
          <w:szCs w:val="48"/>
        </w:rPr>
        <w:t>PROTOCOLO DE ACTUACIÓN PARA ABORDAR SITUACIONES RELACIONADAS AL CONSUMO DE ALCOHOL Y DROGAS EN EL ESTABLECIMIENTO.</w:t>
      </w: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F415E8">
      <w:pPr>
        <w:rPr>
          <w:rFonts w:ascii="Arial" w:eastAsia="Arial" w:hAnsi="Arial" w:cs="Arial"/>
          <w:b/>
          <w:sz w:val="24"/>
          <w:szCs w:val="24"/>
        </w:rPr>
      </w:pPr>
    </w:p>
    <w:p w:rsidR="00F415E8" w:rsidRDefault="00272A1E">
      <w:pPr>
        <w:numPr>
          <w:ilvl w:val="0"/>
          <w:numId w:val="2"/>
        </w:numPr>
        <w:pBdr>
          <w:top w:val="nil"/>
          <w:left w:val="nil"/>
          <w:bottom w:val="nil"/>
          <w:right w:val="nil"/>
          <w:between w:val="nil"/>
        </w:pBdr>
        <w:rPr>
          <w:rFonts w:ascii="Arial" w:eastAsia="Arial" w:hAnsi="Arial" w:cs="Arial"/>
          <w:b/>
          <w:color w:val="000000"/>
          <w:sz w:val="24"/>
          <w:szCs w:val="24"/>
        </w:rPr>
      </w:pPr>
      <w:r>
        <w:rPr>
          <w:rFonts w:ascii="Arial" w:eastAsia="Arial" w:hAnsi="Arial" w:cs="Arial"/>
          <w:b/>
          <w:color w:val="000000"/>
          <w:sz w:val="24"/>
          <w:szCs w:val="24"/>
        </w:rPr>
        <w:lastRenderedPageBreak/>
        <w:t>Definición</w:t>
      </w:r>
    </w:p>
    <w:p w:rsidR="00F415E8" w:rsidRDefault="00272A1E">
      <w:pPr>
        <w:spacing w:line="360" w:lineRule="auto"/>
        <w:jc w:val="both"/>
        <w:rPr>
          <w:rFonts w:ascii="Arial" w:eastAsia="Arial" w:hAnsi="Arial" w:cs="Arial"/>
          <w:sz w:val="24"/>
          <w:szCs w:val="24"/>
        </w:rPr>
      </w:pPr>
      <w:r>
        <w:rPr>
          <w:rFonts w:ascii="Arial" w:eastAsia="Arial" w:hAnsi="Arial" w:cs="Arial"/>
          <w:sz w:val="24"/>
          <w:szCs w:val="24"/>
        </w:rPr>
        <w:t>La OMS define droga como cualquier sustancia natural o sintética que al ser introducida en el organismo es capaz, por sus efectos en el sistema nervioso central, de alterar y/o modificar la actividad psíquica, emocional y el funcionamiento del organismo. S</w:t>
      </w:r>
      <w:r>
        <w:rPr>
          <w:rFonts w:ascii="Arial" w:eastAsia="Arial" w:hAnsi="Arial" w:cs="Arial"/>
          <w:sz w:val="24"/>
          <w:szCs w:val="24"/>
        </w:rPr>
        <w:t>e entiende por drogas ilícitas aquellas cuya producción, porte, transporte y comercialización está legalmente prohibida o que son usadas sin prescripción médica. Se distinguen según su origen en drogas naturales (provenientes de alguna planta) o sintéticas</w:t>
      </w:r>
      <w:r>
        <w:rPr>
          <w:rFonts w:ascii="Arial" w:eastAsia="Arial" w:hAnsi="Arial" w:cs="Arial"/>
          <w:sz w:val="24"/>
          <w:szCs w:val="24"/>
        </w:rPr>
        <w:t xml:space="preserve"> (elaboradas a partir de sustancias químicas).</w:t>
      </w:r>
    </w:p>
    <w:p w:rsidR="00F415E8" w:rsidRDefault="00272A1E">
      <w:pPr>
        <w:numPr>
          <w:ilvl w:val="0"/>
          <w:numId w:val="2"/>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Objetivo</w:t>
      </w:r>
    </w:p>
    <w:p w:rsidR="00F415E8" w:rsidRDefault="00272A1E">
      <w:pPr>
        <w:spacing w:after="0" w:line="360" w:lineRule="auto"/>
        <w:jc w:val="both"/>
        <w:rPr>
          <w:rFonts w:ascii="Arial" w:eastAsia="Arial" w:hAnsi="Arial" w:cs="Arial"/>
          <w:sz w:val="24"/>
          <w:szCs w:val="24"/>
        </w:rPr>
      </w:pPr>
      <w:r>
        <w:rPr>
          <w:rFonts w:ascii="Arial" w:eastAsia="Arial" w:hAnsi="Arial" w:cs="Arial"/>
          <w:sz w:val="24"/>
          <w:szCs w:val="24"/>
        </w:rPr>
        <w:t xml:space="preserve">Desarrollar y fomentar espacios educativos seguros y libres de situaciones de riesgo relacionadas con el consumo de alcohol y drogas. Asimismo, promover el </w:t>
      </w:r>
      <w:r>
        <w:rPr>
          <w:rFonts w:ascii="Arial" w:eastAsia="Arial" w:hAnsi="Arial" w:cs="Arial"/>
          <w:sz w:val="24"/>
          <w:szCs w:val="24"/>
          <w:highlight w:val="white"/>
        </w:rPr>
        <w:t>autocuidado y la orientación sobre la import</w:t>
      </w:r>
      <w:r>
        <w:rPr>
          <w:rFonts w:ascii="Arial" w:eastAsia="Arial" w:hAnsi="Arial" w:cs="Arial"/>
          <w:sz w:val="24"/>
          <w:szCs w:val="24"/>
          <w:highlight w:val="white"/>
        </w:rPr>
        <w:t>ancia del bienestar en los estudiantes y actuar oportunamente frente a situaciones de sospecha o consumo de drogas ilícita</w:t>
      </w:r>
      <w:r>
        <w:rPr>
          <w:rFonts w:ascii="Arial" w:eastAsia="Arial" w:hAnsi="Arial" w:cs="Arial"/>
          <w:color w:val="333333"/>
          <w:sz w:val="24"/>
          <w:szCs w:val="24"/>
          <w:highlight w:val="white"/>
        </w:rPr>
        <w:t>s.</w:t>
      </w:r>
    </w:p>
    <w:p w:rsidR="00F415E8" w:rsidRDefault="00F415E8">
      <w:pPr>
        <w:spacing w:after="0" w:line="360" w:lineRule="auto"/>
        <w:jc w:val="both"/>
        <w:rPr>
          <w:rFonts w:ascii="Arial" w:eastAsia="Arial" w:hAnsi="Arial" w:cs="Arial"/>
          <w:sz w:val="24"/>
          <w:szCs w:val="24"/>
        </w:rPr>
      </w:pPr>
    </w:p>
    <w:p w:rsidR="00F415E8" w:rsidRDefault="00272A1E">
      <w:pPr>
        <w:numPr>
          <w:ilvl w:val="0"/>
          <w:numId w:val="2"/>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Consumo y Tráfico</w:t>
      </w:r>
    </w:p>
    <w:p w:rsidR="00F415E8" w:rsidRDefault="00272A1E">
      <w:pPr>
        <w:spacing w:line="360" w:lineRule="auto"/>
        <w:jc w:val="both"/>
        <w:rPr>
          <w:rFonts w:ascii="Arial" w:eastAsia="Arial" w:hAnsi="Arial" w:cs="Arial"/>
          <w:sz w:val="24"/>
          <w:szCs w:val="24"/>
        </w:rPr>
      </w:pPr>
      <w:r>
        <w:rPr>
          <w:rFonts w:ascii="Arial" w:eastAsia="Arial" w:hAnsi="Arial" w:cs="Arial"/>
          <w:sz w:val="24"/>
          <w:szCs w:val="24"/>
        </w:rPr>
        <w:t>Existe tráfico de drogas no solo cuando alguien la vende o comercializa, sino también cuando se distribuye, rega</w:t>
      </w:r>
      <w:r>
        <w:rPr>
          <w:rFonts w:ascii="Arial" w:eastAsia="Arial" w:hAnsi="Arial" w:cs="Arial"/>
          <w:sz w:val="24"/>
          <w:szCs w:val="24"/>
        </w:rPr>
        <w:t xml:space="preserve">la o permuta, se guarde o se lleve consigo. Este hecho se sancionará según lo establecido en la ley con las penas de consumo. Este tráfico de drogas ilícitas es un delito que la ley sanciona con penas que van de 541 días a 5 años. Si el hecho sucede en el </w:t>
      </w:r>
      <w:r>
        <w:rPr>
          <w:rFonts w:ascii="Arial" w:eastAsia="Arial" w:hAnsi="Arial" w:cs="Arial"/>
          <w:sz w:val="24"/>
          <w:szCs w:val="24"/>
        </w:rPr>
        <w:t>interior del establecimiento escolar la conducta se castiga más severamente, pues se ve fuertemente amenazada la salud de los menores de edad.</w:t>
      </w:r>
    </w:p>
    <w:p w:rsidR="00F415E8" w:rsidRDefault="00272A1E">
      <w:pPr>
        <w:numPr>
          <w:ilvl w:val="0"/>
          <w:numId w:val="2"/>
        </w:numPr>
        <w:pBdr>
          <w:top w:val="nil"/>
          <w:left w:val="nil"/>
          <w:bottom w:val="nil"/>
          <w:right w:val="nil"/>
          <w:between w:val="nil"/>
        </w:pBdr>
        <w:spacing w:line="360" w:lineRule="auto"/>
        <w:jc w:val="both"/>
        <w:rPr>
          <w:rFonts w:ascii="Arial" w:eastAsia="Arial" w:hAnsi="Arial" w:cs="Arial"/>
          <w:b/>
          <w:color w:val="000000"/>
          <w:sz w:val="24"/>
          <w:szCs w:val="24"/>
        </w:rPr>
      </w:pPr>
      <w:r>
        <w:rPr>
          <w:rFonts w:ascii="Arial" w:eastAsia="Arial" w:hAnsi="Arial" w:cs="Arial"/>
          <w:b/>
          <w:color w:val="000000"/>
          <w:sz w:val="24"/>
          <w:szCs w:val="24"/>
        </w:rPr>
        <w:t>Marco Normativo y Legal</w:t>
      </w:r>
    </w:p>
    <w:p w:rsidR="00F415E8" w:rsidRDefault="00272A1E">
      <w:pPr>
        <w:spacing w:line="360" w:lineRule="auto"/>
        <w:jc w:val="both"/>
        <w:rPr>
          <w:rFonts w:ascii="Arial" w:eastAsia="Arial" w:hAnsi="Arial" w:cs="Arial"/>
          <w:sz w:val="24"/>
          <w:szCs w:val="24"/>
        </w:rPr>
      </w:pPr>
      <w:r>
        <w:rPr>
          <w:rFonts w:ascii="Arial" w:eastAsia="Arial" w:hAnsi="Arial" w:cs="Arial"/>
          <w:sz w:val="24"/>
          <w:szCs w:val="24"/>
        </w:rPr>
        <w:t>Es muy importante que la comunidad educativa y en particular los estudiantes y sus famili</w:t>
      </w:r>
      <w:r>
        <w:rPr>
          <w:rFonts w:ascii="Arial" w:eastAsia="Arial" w:hAnsi="Arial" w:cs="Arial"/>
          <w:sz w:val="24"/>
          <w:szCs w:val="24"/>
        </w:rPr>
        <w:t>as, conozcan los alcances de la normativa legal vigente, ya que puede ser una medida informativa preventiva que les ayude a evitar verse involucrados en hechos relacionados con el tráfico de drogas.</w:t>
      </w:r>
    </w:p>
    <w:p w:rsidR="00F415E8" w:rsidRDefault="00272A1E">
      <w:pPr>
        <w:spacing w:line="360" w:lineRule="auto"/>
        <w:jc w:val="both"/>
        <w:rPr>
          <w:rFonts w:ascii="Arial" w:eastAsia="Arial" w:hAnsi="Arial" w:cs="Arial"/>
          <w:sz w:val="24"/>
          <w:szCs w:val="24"/>
        </w:rPr>
      </w:pPr>
      <w:r>
        <w:rPr>
          <w:rFonts w:ascii="Arial" w:eastAsia="Arial" w:hAnsi="Arial" w:cs="Arial"/>
          <w:b/>
          <w:sz w:val="24"/>
          <w:szCs w:val="24"/>
        </w:rPr>
        <w:t>IV.1.</w:t>
      </w:r>
      <w:r>
        <w:rPr>
          <w:rFonts w:ascii="Arial" w:eastAsia="Arial" w:hAnsi="Arial" w:cs="Arial"/>
          <w:sz w:val="24"/>
          <w:szCs w:val="24"/>
        </w:rPr>
        <w:t xml:space="preserve"> La Ley N.º 20.000 o Ley de Drogas, sanciona en nues</w:t>
      </w:r>
      <w:r>
        <w:rPr>
          <w:rFonts w:ascii="Arial" w:eastAsia="Arial" w:hAnsi="Arial" w:cs="Arial"/>
          <w:sz w:val="24"/>
          <w:szCs w:val="24"/>
        </w:rPr>
        <w:t xml:space="preserve">tro país el tráfico ilícito de drogas y entró en vigencia el 16 de febrero de 2005. Esta normativa </w:t>
      </w:r>
      <w:r>
        <w:rPr>
          <w:rFonts w:ascii="Arial" w:eastAsia="Arial" w:hAnsi="Arial" w:cs="Arial"/>
          <w:sz w:val="24"/>
          <w:szCs w:val="24"/>
        </w:rPr>
        <w:lastRenderedPageBreak/>
        <w:t>reemplazó a la Ley N.º 19.366 y contiene aspectos que la antigua normativa no consideraba, como es la sanción del delito de microtráfico, de tal manera de ev</w:t>
      </w:r>
      <w:r>
        <w:rPr>
          <w:rFonts w:ascii="Arial" w:eastAsia="Arial" w:hAnsi="Arial" w:cs="Arial"/>
          <w:sz w:val="24"/>
          <w:szCs w:val="24"/>
        </w:rPr>
        <w:t>itar que quienes trafican con pequeñas cantidades queden sin sanción o sólo sean sancionados como consumidores.</w:t>
      </w:r>
    </w:p>
    <w:p w:rsidR="00F415E8" w:rsidRDefault="00F415E8">
      <w:pPr>
        <w:spacing w:line="360" w:lineRule="auto"/>
        <w:jc w:val="both"/>
        <w:rPr>
          <w:rFonts w:ascii="Arial" w:eastAsia="Arial" w:hAnsi="Arial" w:cs="Arial"/>
          <w:sz w:val="24"/>
          <w:szCs w:val="24"/>
        </w:rPr>
      </w:pPr>
    </w:p>
    <w:p w:rsidR="00F415E8" w:rsidRDefault="00272A1E">
      <w:pPr>
        <w:numPr>
          <w:ilvl w:val="0"/>
          <w:numId w:val="2"/>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b/>
          <w:color w:val="000000"/>
          <w:sz w:val="24"/>
          <w:szCs w:val="24"/>
        </w:rPr>
        <w:t>Acciones</w:t>
      </w:r>
      <w:r>
        <w:rPr>
          <w:rFonts w:ascii="Arial" w:eastAsia="Arial" w:hAnsi="Arial" w:cs="Arial"/>
          <w:color w:val="000000"/>
          <w:sz w:val="24"/>
          <w:szCs w:val="24"/>
        </w:rPr>
        <w:t xml:space="preserve"> </w:t>
      </w:r>
      <w:r>
        <w:rPr>
          <w:rFonts w:ascii="Arial" w:eastAsia="Arial" w:hAnsi="Arial" w:cs="Arial"/>
          <w:b/>
          <w:color w:val="000000"/>
          <w:sz w:val="24"/>
          <w:szCs w:val="24"/>
        </w:rPr>
        <w:t>para abordar situaciones relacionadas al consumo de alcohol y drogas en el establecimiento.</w:t>
      </w:r>
    </w:p>
    <w:p w:rsidR="00F415E8" w:rsidRDefault="00F415E8">
      <w:pPr>
        <w:pBdr>
          <w:top w:val="nil"/>
          <w:left w:val="nil"/>
          <w:bottom w:val="nil"/>
          <w:right w:val="nil"/>
          <w:between w:val="nil"/>
        </w:pBdr>
        <w:spacing w:after="0" w:line="360" w:lineRule="auto"/>
        <w:ind w:left="720"/>
        <w:jc w:val="both"/>
        <w:rPr>
          <w:rFonts w:ascii="Arial" w:eastAsia="Arial" w:hAnsi="Arial" w:cs="Arial"/>
          <w:color w:val="000000"/>
          <w:sz w:val="24"/>
          <w:szCs w:val="24"/>
        </w:rPr>
      </w:pPr>
    </w:p>
    <w:p w:rsidR="00F415E8" w:rsidRDefault="00272A1E">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Si el consumo de drogas ilícitas se realiza en las inmediaciones o en el interior de un establecimiento educacional, los profesionales de la educación, Convivencia escolar, Asistentes de la Educación o miembros de la comunidad escolar tendrán la obligación</w:t>
      </w:r>
      <w:r>
        <w:rPr>
          <w:rFonts w:ascii="Arial" w:eastAsia="Arial" w:hAnsi="Arial" w:cs="Arial"/>
          <w:color w:val="000000"/>
          <w:sz w:val="24"/>
          <w:szCs w:val="24"/>
        </w:rPr>
        <w:t xml:space="preserve"> de dar a conocer la situación, en el menor plazo posible, a él/la encargado/a de Convivencia.</w:t>
      </w:r>
    </w:p>
    <w:p w:rsidR="00F415E8" w:rsidRDefault="00272A1E">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encargado de convivencia escolar deberá inmediatamente informar a la directora del establecimiento sobre el consumo ilícito de drogas.</w:t>
      </w:r>
    </w:p>
    <w:p w:rsidR="00F415E8" w:rsidRDefault="00272A1E">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El equipo de convivenci</w:t>
      </w:r>
      <w:r>
        <w:rPr>
          <w:rFonts w:ascii="Arial" w:eastAsia="Arial" w:hAnsi="Arial" w:cs="Arial"/>
          <w:color w:val="000000"/>
          <w:sz w:val="24"/>
          <w:szCs w:val="24"/>
        </w:rPr>
        <w:t>a realiza entrevista con los involucrados con el fin de recabar información y dejar registro de los hechos.</w:t>
      </w:r>
    </w:p>
    <w:p w:rsidR="00F415E8" w:rsidRDefault="00272A1E">
      <w:pPr>
        <w:numPr>
          <w:ilvl w:val="0"/>
          <w:numId w:val="4"/>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Se citará a los apoderados de los involucrados con el fin de ponerlos en conocimiento de la situación y comunicar las medidas a seguir dictaminadas </w:t>
      </w:r>
      <w:r>
        <w:rPr>
          <w:rFonts w:ascii="Arial" w:eastAsia="Arial" w:hAnsi="Arial" w:cs="Arial"/>
          <w:color w:val="000000"/>
          <w:sz w:val="24"/>
          <w:szCs w:val="24"/>
        </w:rPr>
        <w:t xml:space="preserve">por el establecimiento. </w:t>
      </w:r>
    </w:p>
    <w:p w:rsidR="00F415E8" w:rsidRDefault="00272A1E">
      <w:pPr>
        <w:numPr>
          <w:ilvl w:val="0"/>
          <w:numId w:val="4"/>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Si el hecho es considerado delito deberá ser denunciado dentro de las 24 hrs. Siguiente. Cabe destacar, que tratándose de mayores de 14 años y menores de 18 años se aplicarán las normas y sanciones establecidas en la ley 20.084, so</w:t>
      </w:r>
      <w:r>
        <w:rPr>
          <w:rFonts w:ascii="Arial" w:eastAsia="Arial" w:hAnsi="Arial" w:cs="Arial"/>
          <w:color w:val="000000"/>
          <w:sz w:val="24"/>
          <w:szCs w:val="24"/>
        </w:rPr>
        <w:t>bre Responsabilidad Penal Adolescente.</w:t>
      </w:r>
    </w:p>
    <w:p w:rsidR="00F415E8" w:rsidRDefault="00272A1E">
      <w:pPr>
        <w:spacing w:line="360" w:lineRule="auto"/>
        <w:jc w:val="both"/>
        <w:rPr>
          <w:rFonts w:ascii="Arial" w:eastAsia="Arial" w:hAnsi="Arial" w:cs="Arial"/>
          <w:b/>
          <w:sz w:val="24"/>
          <w:szCs w:val="24"/>
        </w:rPr>
      </w:pPr>
      <w:r>
        <w:rPr>
          <w:rFonts w:ascii="Arial" w:eastAsia="Arial" w:hAnsi="Arial" w:cs="Arial"/>
          <w:b/>
          <w:sz w:val="24"/>
          <w:szCs w:val="24"/>
        </w:rPr>
        <w:t>Medidas preventivas y formativas.</w:t>
      </w:r>
    </w:p>
    <w:p w:rsidR="00F415E8" w:rsidRDefault="00272A1E">
      <w:pPr>
        <w:numPr>
          <w:ilvl w:val="0"/>
          <w:numId w:val="1"/>
        </w:numPr>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En caso de sospecha de posible consumo de drogas ilícitas (experimental, ocasional, habitual, abusivo o dependiente) el/la educador/a se acercará en forma personalizada al estudiante ofreciéndole orientación a él y a su familia.</w:t>
      </w:r>
    </w:p>
    <w:p w:rsidR="00F415E8" w:rsidRDefault="00272A1E">
      <w:pPr>
        <w:numPr>
          <w:ilvl w:val="0"/>
          <w:numId w:val="1"/>
        </w:numPr>
        <w:pBdr>
          <w:top w:val="nil"/>
          <w:left w:val="nil"/>
          <w:bottom w:val="nil"/>
          <w:right w:val="nil"/>
          <w:between w:val="nil"/>
        </w:pBdr>
        <w:spacing w:line="360" w:lineRule="auto"/>
        <w:jc w:val="both"/>
        <w:rPr>
          <w:rFonts w:ascii="Arial" w:eastAsia="Arial" w:hAnsi="Arial" w:cs="Arial"/>
          <w:color w:val="000000"/>
          <w:sz w:val="24"/>
          <w:szCs w:val="24"/>
        </w:rPr>
      </w:pPr>
      <w:r>
        <w:rPr>
          <w:rFonts w:ascii="Arial" w:eastAsia="Arial" w:hAnsi="Arial" w:cs="Arial"/>
          <w:color w:val="000000"/>
          <w:sz w:val="24"/>
          <w:szCs w:val="24"/>
        </w:rPr>
        <w:t>El equipo de Convivencia Es</w:t>
      </w:r>
      <w:r>
        <w:rPr>
          <w:rFonts w:ascii="Arial" w:eastAsia="Arial" w:hAnsi="Arial" w:cs="Arial"/>
          <w:color w:val="000000"/>
          <w:sz w:val="24"/>
          <w:szCs w:val="24"/>
        </w:rPr>
        <w:t>colar realizará jornadas de reflexión sobre el consumo de drogas ilícitas para ser aplicadas en consejo de curso.</w:t>
      </w:r>
    </w:p>
    <w:p w:rsidR="00F415E8" w:rsidRDefault="00272A1E">
      <w:pPr>
        <w:spacing w:line="360" w:lineRule="auto"/>
        <w:jc w:val="both"/>
        <w:rPr>
          <w:rFonts w:ascii="Arial" w:eastAsia="Arial" w:hAnsi="Arial" w:cs="Arial"/>
          <w:b/>
          <w:sz w:val="24"/>
          <w:szCs w:val="24"/>
        </w:rPr>
      </w:pPr>
      <w:r>
        <w:rPr>
          <w:rFonts w:ascii="Arial" w:eastAsia="Arial" w:hAnsi="Arial" w:cs="Arial"/>
          <w:b/>
          <w:sz w:val="24"/>
          <w:szCs w:val="24"/>
        </w:rPr>
        <w:lastRenderedPageBreak/>
        <w:t>IV. Flujograma</w:t>
      </w:r>
      <w:r>
        <w:rPr>
          <w:noProof/>
        </w:rPr>
        <mc:AlternateContent>
          <mc:Choice Requires="wpg">
            <w:drawing>
              <wp:anchor distT="0" distB="0" distL="114300" distR="114300" simplePos="0" relativeHeight="251658240" behindDoc="0" locked="0" layoutInCell="1" hidden="0" allowOverlap="1">
                <wp:simplePos x="0" y="0"/>
                <wp:positionH relativeFrom="column">
                  <wp:posOffset>1270000</wp:posOffset>
                </wp:positionH>
                <wp:positionV relativeFrom="paragraph">
                  <wp:posOffset>292100</wp:posOffset>
                </wp:positionV>
                <wp:extent cx="2837180" cy="7362496"/>
                <wp:effectExtent l="0" t="0" r="0" b="0"/>
                <wp:wrapTopAndBottom distT="0" distB="0"/>
                <wp:docPr id="5" name="Grupo 5"/>
                <wp:cNvGraphicFramePr/>
                <a:graphic xmlns:a="http://schemas.openxmlformats.org/drawingml/2006/main">
                  <a:graphicData uri="http://schemas.microsoft.com/office/word/2010/wordprocessingGroup">
                    <wpg:wgp>
                      <wpg:cNvGrpSpPr/>
                      <wpg:grpSpPr>
                        <a:xfrm>
                          <a:off x="0" y="0"/>
                          <a:ext cx="2837180" cy="7362496"/>
                          <a:chOff x="3923200" y="98750"/>
                          <a:chExt cx="2845600" cy="7362500"/>
                        </a:xfrm>
                      </wpg:grpSpPr>
                      <wpg:grpSp>
                        <wpg:cNvPr id="1" name="Grupo 1"/>
                        <wpg:cNvGrpSpPr/>
                        <wpg:grpSpPr>
                          <a:xfrm>
                            <a:off x="3927410" y="98752"/>
                            <a:ext cx="2837180" cy="7362496"/>
                            <a:chOff x="0" y="0"/>
                            <a:chExt cx="2837175" cy="7362475"/>
                          </a:xfrm>
                        </wpg:grpSpPr>
                        <wps:wsp>
                          <wps:cNvPr id="2" name="Rectángulo 2"/>
                          <wps:cNvSpPr/>
                          <wps:spPr>
                            <a:xfrm>
                              <a:off x="0" y="0"/>
                              <a:ext cx="2837175" cy="7362475"/>
                            </a:xfrm>
                            <a:prstGeom prst="rect">
                              <a:avLst/>
                            </a:prstGeom>
                            <a:noFill/>
                            <a:ln>
                              <a:noFill/>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g:grpSp>
                          <wpg:cNvPr id="3" name="Grupo 3"/>
                          <wpg:cNvGrpSpPr/>
                          <wpg:grpSpPr>
                            <a:xfrm>
                              <a:off x="0" y="0"/>
                              <a:ext cx="2837175" cy="7362475"/>
                              <a:chOff x="0" y="0"/>
                              <a:chExt cx="2837175" cy="7362475"/>
                            </a:xfrm>
                          </wpg:grpSpPr>
                          <wps:wsp>
                            <wps:cNvPr id="4" name="Rectángulo 4"/>
                            <wps:cNvSpPr/>
                            <wps:spPr>
                              <a:xfrm>
                                <a:off x="0" y="0"/>
                                <a:ext cx="2837175" cy="7362475"/>
                              </a:xfrm>
                              <a:prstGeom prst="rect">
                                <a:avLst/>
                              </a:prstGeom>
                              <a:noFill/>
                              <a:ln>
                                <a:noFill/>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6" name="Forma libre 6"/>
                            <wps:cNvSpPr/>
                            <wps:spPr>
                              <a:xfrm>
                                <a:off x="1591930" y="2522340"/>
                                <a:ext cx="104004" cy="455638"/>
                              </a:xfrm>
                              <a:custGeom>
                                <a:avLst/>
                                <a:gdLst/>
                                <a:ahLst/>
                                <a:cxnLst/>
                                <a:rect l="l" t="t" r="r" b="b"/>
                                <a:pathLst>
                                  <a:path w="120000" h="120000" extrusionOk="0">
                                    <a:moveTo>
                                      <a:pt x="120000" y="0"/>
                                    </a:moveTo>
                                    <a:lnTo>
                                      <a:pt x="120000" y="120000"/>
                                    </a:lnTo>
                                    <a:lnTo>
                                      <a:pt x="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7" name="Forma libre 7"/>
                            <wps:cNvSpPr/>
                            <wps:spPr>
                              <a:xfrm>
                                <a:off x="1695935" y="2522340"/>
                                <a:ext cx="148577" cy="3971982"/>
                              </a:xfrm>
                              <a:custGeom>
                                <a:avLst/>
                                <a:gdLst/>
                                <a:ahLst/>
                                <a:cxnLst/>
                                <a:rect l="l" t="t" r="r" b="b"/>
                                <a:pathLst>
                                  <a:path w="120000" h="120000" extrusionOk="0">
                                    <a:moveTo>
                                      <a:pt x="0" y="0"/>
                                    </a:moveTo>
                                    <a:lnTo>
                                      <a:pt x="0" y="120000"/>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8" name="Forma libre 8"/>
                            <wps:cNvSpPr/>
                            <wps:spPr>
                              <a:xfrm>
                                <a:off x="1695935" y="2522340"/>
                                <a:ext cx="148577" cy="3268713"/>
                              </a:xfrm>
                              <a:custGeom>
                                <a:avLst/>
                                <a:gdLst/>
                                <a:ahLst/>
                                <a:cxnLst/>
                                <a:rect l="l" t="t" r="r" b="b"/>
                                <a:pathLst>
                                  <a:path w="120000" h="120000" extrusionOk="0">
                                    <a:moveTo>
                                      <a:pt x="0" y="0"/>
                                    </a:moveTo>
                                    <a:lnTo>
                                      <a:pt x="0" y="120000"/>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9" name="Forma libre 9"/>
                            <wps:cNvSpPr/>
                            <wps:spPr>
                              <a:xfrm>
                                <a:off x="1695935" y="2522340"/>
                                <a:ext cx="148577" cy="2565445"/>
                              </a:xfrm>
                              <a:custGeom>
                                <a:avLst/>
                                <a:gdLst/>
                                <a:ahLst/>
                                <a:cxnLst/>
                                <a:rect l="l" t="t" r="r" b="b"/>
                                <a:pathLst>
                                  <a:path w="120000" h="120000" extrusionOk="0">
                                    <a:moveTo>
                                      <a:pt x="0" y="0"/>
                                    </a:moveTo>
                                    <a:lnTo>
                                      <a:pt x="0" y="120000"/>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0" name="Forma libre 10"/>
                            <wps:cNvSpPr/>
                            <wps:spPr>
                              <a:xfrm>
                                <a:off x="1695935" y="2522340"/>
                                <a:ext cx="148577" cy="1862176"/>
                              </a:xfrm>
                              <a:custGeom>
                                <a:avLst/>
                                <a:gdLst/>
                                <a:ahLst/>
                                <a:cxnLst/>
                                <a:rect l="l" t="t" r="r" b="b"/>
                                <a:pathLst>
                                  <a:path w="120000" h="120000" extrusionOk="0">
                                    <a:moveTo>
                                      <a:pt x="0" y="0"/>
                                    </a:moveTo>
                                    <a:lnTo>
                                      <a:pt x="0" y="120000"/>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1" name="Forma libre 11"/>
                            <wps:cNvSpPr/>
                            <wps:spPr>
                              <a:xfrm>
                                <a:off x="1695935" y="2522340"/>
                                <a:ext cx="148577" cy="1158907"/>
                              </a:xfrm>
                              <a:custGeom>
                                <a:avLst/>
                                <a:gdLst/>
                                <a:ahLst/>
                                <a:cxnLst/>
                                <a:rect l="l" t="t" r="r" b="b"/>
                                <a:pathLst>
                                  <a:path w="120000" h="120000" extrusionOk="0">
                                    <a:moveTo>
                                      <a:pt x="0" y="0"/>
                                    </a:moveTo>
                                    <a:lnTo>
                                      <a:pt x="0" y="120000"/>
                                    </a:lnTo>
                                    <a:lnTo>
                                      <a:pt x="12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2" name="Forma libre 12"/>
                            <wps:cNvSpPr/>
                            <wps:spPr>
                              <a:xfrm>
                                <a:off x="1650215" y="1819071"/>
                                <a:ext cx="91440" cy="208009"/>
                              </a:xfrm>
                              <a:custGeom>
                                <a:avLst/>
                                <a:gdLst/>
                                <a:ahLst/>
                                <a:cxnLst/>
                                <a:rect l="l" t="t" r="r" b="b"/>
                                <a:pathLst>
                                  <a:path w="120000" h="120000" extrusionOk="0">
                                    <a:moveTo>
                                      <a:pt x="60000" y="0"/>
                                    </a:moveTo>
                                    <a:lnTo>
                                      <a:pt x="60000" y="120000"/>
                                    </a:lnTo>
                                  </a:path>
                                </a:pathLst>
                              </a:custGeom>
                              <a:noFill/>
                              <a:ln w="12700" cap="flat" cmpd="sng">
                                <a:solidFill>
                                  <a:srgbClr val="528CBE"/>
                                </a:solidFill>
                                <a:prstDash val="solid"/>
                                <a:miter lim="800000"/>
                                <a:headEnd type="none" w="sm" len="sm"/>
                                <a:tailEnd type="none" w="sm" len="sm"/>
                              </a:ln>
                            </wps:spPr>
                            <wps:bodyPr spcFirstLastPara="1" wrap="square" lIns="91425" tIns="91425" rIns="91425" bIns="91425" anchor="ctr" anchorCtr="0">
                              <a:noAutofit/>
                            </wps:bodyPr>
                          </wps:wsp>
                          <wps:wsp>
                            <wps:cNvPr id="13" name="Forma libre 13"/>
                            <wps:cNvSpPr/>
                            <wps:spPr>
                              <a:xfrm>
                                <a:off x="1650215" y="1115802"/>
                                <a:ext cx="91440" cy="208009"/>
                              </a:xfrm>
                              <a:custGeom>
                                <a:avLst/>
                                <a:gdLst/>
                                <a:ahLst/>
                                <a:cxnLst/>
                                <a:rect l="l" t="t" r="r" b="b"/>
                                <a:pathLst>
                                  <a:path w="120000" h="120000" extrusionOk="0">
                                    <a:moveTo>
                                      <a:pt x="60000" y="0"/>
                                    </a:moveTo>
                                    <a:lnTo>
                                      <a:pt x="6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a:noAutofit/>
                            </wps:bodyPr>
                          </wps:wsp>
                          <wps:wsp>
                            <wps:cNvPr id="14" name="Forma libre 14"/>
                            <wps:cNvSpPr/>
                            <wps:spPr>
                              <a:xfrm>
                                <a:off x="451686" y="1115802"/>
                                <a:ext cx="91440" cy="208009"/>
                              </a:xfrm>
                              <a:custGeom>
                                <a:avLst/>
                                <a:gdLst/>
                                <a:ahLst/>
                                <a:cxnLst/>
                                <a:rect l="l" t="t" r="r" b="b"/>
                                <a:pathLst>
                                  <a:path w="120000" h="120000" extrusionOk="0">
                                    <a:moveTo>
                                      <a:pt x="60000" y="0"/>
                                    </a:moveTo>
                                    <a:lnTo>
                                      <a:pt x="60000" y="120000"/>
                                    </a:lnTo>
                                  </a:path>
                                </a:pathLst>
                              </a:custGeom>
                              <a:noFill/>
                              <a:ln w="12700" cap="flat" cmpd="sng">
                                <a:solidFill>
                                  <a:srgbClr val="487AA8"/>
                                </a:solidFill>
                                <a:prstDash val="solid"/>
                                <a:miter lim="800000"/>
                                <a:headEnd type="none" w="sm" len="sm"/>
                                <a:tailEnd type="none" w="sm" len="sm"/>
                              </a:ln>
                            </wps:spPr>
                            <wps:bodyPr spcFirstLastPara="1" wrap="square" lIns="91425" tIns="91425" rIns="91425" bIns="91425" anchor="ctr" anchorCtr="0">
                              <a:noAutofit/>
                            </wps:bodyPr>
                          </wps:wsp>
                          <wps:wsp>
                            <wps:cNvPr id="15" name="Rectángulo 15"/>
                            <wps:cNvSpPr/>
                            <wps:spPr>
                              <a:xfrm>
                                <a:off x="2147" y="620543"/>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16" name="Rectángulo 16"/>
                            <wps:cNvSpPr/>
                            <wps:spPr>
                              <a:xfrm>
                                <a:off x="2147" y="620543"/>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Sospecha</w:t>
                                  </w:r>
                                </w:p>
                              </w:txbxContent>
                            </wps:txbx>
                            <wps:bodyPr spcFirstLastPara="1" wrap="square" lIns="5075" tIns="5075" rIns="5075" bIns="5075" anchor="ctr" anchorCtr="0">
                              <a:noAutofit/>
                            </wps:bodyPr>
                          </wps:wsp>
                          <wps:wsp>
                            <wps:cNvPr id="17" name="Rectángulo 17"/>
                            <wps:cNvSpPr/>
                            <wps:spPr>
                              <a:xfrm>
                                <a:off x="2147" y="1323811"/>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18" name="Rectángulo 18"/>
                            <wps:cNvSpPr/>
                            <wps:spPr>
                              <a:xfrm>
                                <a:off x="2147" y="1323811"/>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Orientación por equipo de Convivencia</w:t>
                                  </w:r>
                                </w:p>
                              </w:txbxContent>
                            </wps:txbx>
                            <wps:bodyPr spcFirstLastPara="1" wrap="square" lIns="5075" tIns="5075" rIns="5075" bIns="5075" anchor="ctr" anchorCtr="0">
                              <a:noAutofit/>
                            </wps:bodyPr>
                          </wps:wsp>
                          <wps:wsp>
                            <wps:cNvPr id="19" name="Rectángulo 19"/>
                            <wps:cNvSpPr/>
                            <wps:spPr>
                              <a:xfrm>
                                <a:off x="1200675" y="620543"/>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20" name="Rectángulo 20"/>
                            <wps:cNvSpPr/>
                            <wps:spPr>
                              <a:xfrm>
                                <a:off x="1200675" y="620543"/>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Certeza</w:t>
                                  </w:r>
                                </w:p>
                              </w:txbxContent>
                            </wps:txbx>
                            <wps:bodyPr spcFirstLastPara="1" wrap="square" lIns="5075" tIns="5075" rIns="5075" bIns="5075" anchor="ctr" anchorCtr="0">
                              <a:noAutofit/>
                            </wps:bodyPr>
                          </wps:wsp>
                          <wps:wsp>
                            <wps:cNvPr id="21" name="Rectángulo 21"/>
                            <wps:cNvSpPr/>
                            <wps:spPr>
                              <a:xfrm>
                                <a:off x="1200675" y="1323811"/>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22" name="Rectángulo 22"/>
                            <wps:cNvSpPr/>
                            <wps:spPr>
                              <a:xfrm>
                                <a:off x="1200675" y="1323811"/>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Detección</w:t>
                                  </w:r>
                                </w:p>
                              </w:txbxContent>
                            </wps:txbx>
                            <wps:bodyPr spcFirstLastPara="1" wrap="square" lIns="5075" tIns="5075" rIns="5075" bIns="5075" anchor="ctr" anchorCtr="0">
                              <a:noAutofit/>
                            </wps:bodyPr>
                          </wps:wsp>
                          <wps:wsp>
                            <wps:cNvPr id="23" name="Rectángulo 23"/>
                            <wps:cNvSpPr/>
                            <wps:spPr>
                              <a:xfrm>
                                <a:off x="1200675" y="2027080"/>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24" name="Rectángulo 24"/>
                            <wps:cNvSpPr/>
                            <wps:spPr>
                              <a:xfrm>
                                <a:off x="1200675" y="2027080"/>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Convivencia</w:t>
                                  </w:r>
                                </w:p>
                              </w:txbxContent>
                            </wps:txbx>
                            <wps:bodyPr spcFirstLastPara="1" wrap="square" lIns="5075" tIns="5075" rIns="5075" bIns="5075" anchor="ctr" anchorCtr="0">
                              <a:noAutofit/>
                            </wps:bodyPr>
                          </wps:wsp>
                          <wps:wsp>
                            <wps:cNvPr id="25" name="Rectángulo 25"/>
                            <wps:cNvSpPr/>
                            <wps:spPr>
                              <a:xfrm>
                                <a:off x="1844513" y="3433618"/>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26" name="Rectángulo 26"/>
                            <wps:cNvSpPr/>
                            <wps:spPr>
                              <a:xfrm>
                                <a:off x="1844513" y="3433618"/>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Registro de la situación con estudiantes y profesor/a</w:t>
                                  </w:r>
                                </w:p>
                              </w:txbxContent>
                            </wps:txbx>
                            <wps:bodyPr spcFirstLastPara="1" wrap="square" lIns="5075" tIns="5075" rIns="5075" bIns="5075" anchor="ctr" anchorCtr="0">
                              <a:noAutofit/>
                            </wps:bodyPr>
                          </wps:wsp>
                          <wps:wsp>
                            <wps:cNvPr id="27" name="Rectángulo 27"/>
                            <wps:cNvSpPr/>
                            <wps:spPr>
                              <a:xfrm>
                                <a:off x="1844513" y="4136886"/>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28" name="Rectángulo 28"/>
                            <wps:cNvSpPr/>
                            <wps:spPr>
                              <a:xfrm>
                                <a:off x="1844513" y="4136886"/>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Entrevista con apoderados</w:t>
                                  </w:r>
                                </w:p>
                              </w:txbxContent>
                            </wps:txbx>
                            <wps:bodyPr spcFirstLastPara="1" wrap="square" lIns="5075" tIns="5075" rIns="5075" bIns="5075" anchor="ctr" anchorCtr="0">
                              <a:noAutofit/>
                            </wps:bodyPr>
                          </wps:wsp>
                          <wps:wsp>
                            <wps:cNvPr id="29" name="Rectángulo 29"/>
                            <wps:cNvSpPr/>
                            <wps:spPr>
                              <a:xfrm>
                                <a:off x="1844513" y="4840155"/>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30" name="Rectángulo 30"/>
                            <wps:cNvSpPr/>
                            <wps:spPr>
                              <a:xfrm>
                                <a:off x="1844513" y="4840155"/>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Activación de medidas a seguir</w:t>
                                  </w:r>
                                </w:p>
                              </w:txbxContent>
                            </wps:txbx>
                            <wps:bodyPr spcFirstLastPara="1" wrap="square" lIns="5075" tIns="5075" rIns="5075" bIns="5075" anchor="ctr" anchorCtr="0">
                              <a:noAutofit/>
                            </wps:bodyPr>
                          </wps:wsp>
                          <wps:wsp>
                            <wps:cNvPr id="31" name="Rectángulo 31"/>
                            <wps:cNvSpPr/>
                            <wps:spPr>
                              <a:xfrm>
                                <a:off x="1844513" y="5543424"/>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32" name="Rectángulo 32"/>
                            <wps:cNvSpPr/>
                            <wps:spPr>
                              <a:xfrm>
                                <a:off x="1844513" y="5543424"/>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Programa de intervención y derivación OPD</w:t>
                                  </w:r>
                                </w:p>
                              </w:txbxContent>
                            </wps:txbx>
                            <wps:bodyPr spcFirstLastPara="1" wrap="square" lIns="5075" tIns="5075" rIns="5075" bIns="5075" anchor="ctr" anchorCtr="0">
                              <a:noAutofit/>
                            </wps:bodyPr>
                          </wps:wsp>
                          <wps:wsp>
                            <wps:cNvPr id="33" name="Rectángulo 33"/>
                            <wps:cNvSpPr/>
                            <wps:spPr>
                              <a:xfrm>
                                <a:off x="1844513" y="6246693"/>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34" name="Rectángulo 34"/>
                            <wps:cNvSpPr/>
                            <wps:spPr>
                              <a:xfrm>
                                <a:off x="1844513" y="6246693"/>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Acompañamiento</w:t>
                                  </w:r>
                                </w:p>
                              </w:txbxContent>
                            </wps:txbx>
                            <wps:bodyPr spcFirstLastPara="1" wrap="square" lIns="5075" tIns="5075" rIns="5075" bIns="5075" anchor="ctr" anchorCtr="0">
                              <a:noAutofit/>
                            </wps:bodyPr>
                          </wps:wsp>
                          <wps:wsp>
                            <wps:cNvPr id="35" name="Rectángulo 35"/>
                            <wps:cNvSpPr/>
                            <wps:spPr>
                              <a:xfrm>
                                <a:off x="601411" y="2730349"/>
                                <a:ext cx="990519" cy="495259"/>
                              </a:xfrm>
                              <a:prstGeom prst="rect">
                                <a:avLst/>
                              </a:prstGeom>
                              <a:solidFill>
                                <a:srgbClr val="599BD5"/>
                              </a:solidFill>
                              <a:ln w="12700" cap="flat" cmpd="sng">
                                <a:solidFill>
                                  <a:schemeClr val="lt1"/>
                                </a:solidFill>
                                <a:prstDash val="solid"/>
                                <a:miter lim="800000"/>
                                <a:headEnd type="none" w="sm" len="sm"/>
                                <a:tailEnd type="none" w="sm" len="sm"/>
                              </a:ln>
                            </wps:spPr>
                            <wps:txbx>
                              <w:txbxContent>
                                <w:p w:rsidR="00F415E8" w:rsidRDefault="00F415E8">
                                  <w:pPr>
                                    <w:spacing w:after="0" w:line="240" w:lineRule="auto"/>
                                    <w:textDirection w:val="btLr"/>
                                  </w:pPr>
                                </w:p>
                              </w:txbxContent>
                            </wps:txbx>
                            <wps:bodyPr spcFirstLastPara="1" wrap="square" lIns="91425" tIns="91425" rIns="91425" bIns="91425" anchor="ctr" anchorCtr="0">
                              <a:noAutofit/>
                            </wps:bodyPr>
                          </wps:wsp>
                          <wps:wsp>
                            <wps:cNvPr id="36" name="Rectángulo 36"/>
                            <wps:cNvSpPr/>
                            <wps:spPr>
                              <a:xfrm>
                                <a:off x="601411" y="2730349"/>
                                <a:ext cx="990519" cy="495259"/>
                              </a:xfrm>
                              <a:prstGeom prst="rect">
                                <a:avLst/>
                              </a:prstGeom>
                              <a:noFill/>
                              <a:ln>
                                <a:noFill/>
                              </a:ln>
                            </wps:spPr>
                            <wps:txbx>
                              <w:txbxContent>
                                <w:p w:rsidR="00F415E8" w:rsidRDefault="00272A1E">
                                  <w:pPr>
                                    <w:spacing w:after="0" w:line="215" w:lineRule="auto"/>
                                    <w:jc w:val="center"/>
                                    <w:textDirection w:val="btLr"/>
                                  </w:pPr>
                                  <w:r>
                                    <w:rPr>
                                      <w:color w:val="000000"/>
                                      <w:sz w:val="16"/>
                                    </w:rPr>
                                    <w:t>Dirección</w:t>
                                  </w:r>
                                </w:p>
                              </w:txbxContent>
                            </wps:txbx>
                            <wps:bodyPr spcFirstLastPara="1" wrap="square" lIns="5075" tIns="5075" rIns="5075" bIns="5075" anchor="ctr" anchorCtr="0">
                              <a:noAutofit/>
                            </wps:bodyPr>
                          </wps:wsp>
                        </wpg:grp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1270000</wp:posOffset>
                </wp:positionH>
                <wp:positionV relativeFrom="paragraph">
                  <wp:posOffset>292100</wp:posOffset>
                </wp:positionV>
                <wp:extent cx="2837180" cy="7362496"/>
                <wp:effectExtent b="0" l="0" r="0" t="0"/>
                <wp:wrapTopAndBottom distB="0" distT="0"/>
                <wp:docPr id="5" name="image6.png"/>
                <a:graphic>
                  <a:graphicData uri="http://schemas.openxmlformats.org/drawingml/2006/picture">
                    <pic:pic>
                      <pic:nvPicPr>
                        <pic:cNvPr id="0" name="image6.png"/>
                        <pic:cNvPicPr preferRelativeResize="0"/>
                      </pic:nvPicPr>
                      <pic:blipFill>
                        <a:blip r:embed="rId8"/>
                        <a:srcRect/>
                        <a:stretch>
                          <a:fillRect/>
                        </a:stretch>
                      </pic:blipFill>
                      <pic:spPr>
                        <a:xfrm>
                          <a:off x="0" y="0"/>
                          <a:ext cx="2837180" cy="7362496"/>
                        </a:xfrm>
                        <a:prstGeom prst="rect"/>
                        <a:ln/>
                      </pic:spPr>
                    </pic:pic>
                  </a:graphicData>
                </a:graphic>
              </wp:anchor>
            </w:drawing>
          </mc:Fallback>
        </mc:AlternateContent>
      </w:r>
    </w:p>
    <w:p w:rsidR="00F415E8" w:rsidRDefault="00F415E8">
      <w:pPr>
        <w:spacing w:line="360" w:lineRule="auto"/>
        <w:jc w:val="both"/>
        <w:rPr>
          <w:rFonts w:ascii="Arial" w:eastAsia="Arial" w:hAnsi="Arial" w:cs="Arial"/>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272A1E">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lastRenderedPageBreak/>
        <w:t>Antecedentes preliminares</w:t>
      </w:r>
      <w:r>
        <w:rPr>
          <w:noProof/>
        </w:rPr>
        <mc:AlternateContent>
          <mc:Choice Requires="wpg">
            <w:drawing>
              <wp:anchor distT="0" distB="0" distL="114300" distR="114300" simplePos="0" relativeHeight="251659264" behindDoc="0" locked="0" layoutInCell="1" hidden="0" allowOverlap="1">
                <wp:simplePos x="0" y="0"/>
                <wp:positionH relativeFrom="column">
                  <wp:posOffset>-12699</wp:posOffset>
                </wp:positionH>
                <wp:positionV relativeFrom="paragraph">
                  <wp:posOffset>266700</wp:posOffset>
                </wp:positionV>
                <wp:extent cx="5854700" cy="368300"/>
                <wp:effectExtent l="0" t="0" r="0" b="0"/>
                <wp:wrapNone/>
                <wp:docPr id="37" name="Rectángulo 37"/>
                <wp:cNvGraphicFramePr/>
                <a:graphic xmlns:a="http://schemas.openxmlformats.org/drawingml/2006/main">
                  <a:graphicData uri="http://schemas.microsoft.com/office/word/2010/wordprocessingShape">
                    <wps:wsp>
                      <wps:cNvSpPr/>
                      <wps:spPr>
                        <a:xfrm>
                          <a:off x="2431350" y="3608550"/>
                          <a:ext cx="5829300" cy="3429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F415E8" w:rsidRDefault="00272A1E">
                            <w:pPr>
                              <w:spacing w:line="258" w:lineRule="auto"/>
                              <w:textDirection w:val="btLr"/>
                            </w:pPr>
                            <w:r>
                              <w:rPr>
                                <w:rFonts w:ascii="Arial" w:eastAsia="Arial" w:hAnsi="Arial" w:cs="Arial"/>
                                <w:b/>
                                <w:color w:val="000000"/>
                              </w:rPr>
                              <w:t>NOMBRE Y APELLIDO:</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266700</wp:posOffset>
                </wp:positionV>
                <wp:extent cx="5854700" cy="368300"/>
                <wp:effectExtent b="0" l="0" r="0" t="0"/>
                <wp:wrapNone/>
                <wp:docPr id="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854700" cy="368300"/>
                        </a:xfrm>
                        <a:prstGeom prst="rect"/>
                        <a:ln/>
                      </pic:spPr>
                    </pic:pic>
                  </a:graphicData>
                </a:graphic>
              </wp:anchor>
            </w:drawing>
          </mc:Fallback>
        </mc:AlternateContent>
      </w:r>
    </w:p>
    <w:p w:rsidR="00F415E8" w:rsidRDefault="00F415E8">
      <w:pPr>
        <w:jc w:val="both"/>
        <w:rPr>
          <w:rFonts w:ascii="Arial" w:eastAsia="Arial" w:hAnsi="Arial" w:cs="Arial"/>
          <w:b/>
          <w:sz w:val="24"/>
          <w:szCs w:val="24"/>
        </w:rPr>
      </w:pPr>
    </w:p>
    <w:p w:rsidR="00F415E8" w:rsidRDefault="00272A1E">
      <w:pPr>
        <w:ind w:firstLine="284"/>
        <w:jc w:val="both"/>
        <w:rPr>
          <w:rFonts w:ascii="Arial" w:eastAsia="Arial" w:hAnsi="Arial" w:cs="Arial"/>
          <w:sz w:val="24"/>
          <w:szCs w:val="24"/>
        </w:rPr>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101600</wp:posOffset>
                </wp:positionV>
                <wp:extent cx="5845175" cy="368300"/>
                <wp:effectExtent l="0" t="0" r="0" b="0"/>
                <wp:wrapNone/>
                <wp:docPr id="38" name="Rectángulo 38"/>
                <wp:cNvGraphicFramePr/>
                <a:graphic xmlns:a="http://schemas.openxmlformats.org/drawingml/2006/main">
                  <a:graphicData uri="http://schemas.microsoft.com/office/word/2010/wordprocessingShape">
                    <wps:wsp>
                      <wps:cNvSpPr/>
                      <wps:spPr>
                        <a:xfrm>
                          <a:off x="2436113" y="3608550"/>
                          <a:ext cx="5819775" cy="3429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F415E8" w:rsidRDefault="00272A1E">
                            <w:pPr>
                              <w:spacing w:line="258" w:lineRule="auto"/>
                              <w:textDirection w:val="btLr"/>
                            </w:pPr>
                            <w:r>
                              <w:rPr>
                                <w:rFonts w:ascii="Arial" w:eastAsia="Arial" w:hAnsi="Arial" w:cs="Arial"/>
                                <w:b/>
                                <w:color w:val="000000"/>
                              </w:rPr>
                              <w:t>CURSO:</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101600</wp:posOffset>
                </wp:positionV>
                <wp:extent cx="5845175" cy="368300"/>
                <wp:effectExtent b="0" l="0" r="0" t="0"/>
                <wp:wrapNone/>
                <wp:docPr id="2"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845175" cy="368300"/>
                        </a:xfrm>
                        <a:prstGeom prst="rect"/>
                        <a:ln/>
                      </pic:spPr>
                    </pic:pic>
                  </a:graphicData>
                </a:graphic>
              </wp:anchor>
            </w:drawing>
          </mc:Fallback>
        </mc:AlternateContent>
      </w:r>
    </w:p>
    <w:p w:rsidR="00F415E8" w:rsidRDefault="00F415E8">
      <w:pPr>
        <w:ind w:firstLine="284"/>
        <w:jc w:val="both"/>
        <w:rPr>
          <w:rFonts w:ascii="Arial" w:eastAsia="Arial" w:hAnsi="Arial" w:cs="Arial"/>
          <w:sz w:val="24"/>
          <w:szCs w:val="24"/>
        </w:rPr>
      </w:pPr>
    </w:p>
    <w:p w:rsidR="00F415E8" w:rsidRDefault="00272A1E">
      <w:pPr>
        <w:ind w:firstLine="284"/>
        <w:jc w:val="both"/>
        <w:rPr>
          <w:rFonts w:ascii="Arial" w:eastAsia="Arial" w:hAnsi="Arial" w:cs="Arial"/>
          <w:sz w:val="24"/>
          <w:szCs w:val="24"/>
        </w:rPr>
      </w:pPr>
      <w:r>
        <w:rPr>
          <w:noProof/>
        </w:rPr>
        <mc:AlternateContent>
          <mc:Choice Requires="wpg">
            <w:drawing>
              <wp:anchor distT="0" distB="0" distL="114300" distR="114300" simplePos="0" relativeHeight="251661312" behindDoc="0" locked="0" layoutInCell="1" hidden="0" allowOverlap="1">
                <wp:simplePos x="0" y="0"/>
                <wp:positionH relativeFrom="column">
                  <wp:posOffset>1</wp:posOffset>
                </wp:positionH>
                <wp:positionV relativeFrom="paragraph">
                  <wp:posOffset>0</wp:posOffset>
                </wp:positionV>
                <wp:extent cx="5845175" cy="368300"/>
                <wp:effectExtent l="0" t="0" r="0" b="0"/>
                <wp:wrapNone/>
                <wp:docPr id="39" name="Rectángulo 39"/>
                <wp:cNvGraphicFramePr/>
                <a:graphic xmlns:a="http://schemas.openxmlformats.org/drawingml/2006/main">
                  <a:graphicData uri="http://schemas.microsoft.com/office/word/2010/wordprocessingShape">
                    <wps:wsp>
                      <wps:cNvSpPr/>
                      <wps:spPr>
                        <a:xfrm>
                          <a:off x="2436113" y="3608550"/>
                          <a:ext cx="5819775" cy="342900"/>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F415E8" w:rsidRDefault="00272A1E">
                            <w:pPr>
                              <w:spacing w:line="258" w:lineRule="auto"/>
                              <w:textDirection w:val="btLr"/>
                            </w:pPr>
                            <w:r>
                              <w:rPr>
                                <w:rFonts w:ascii="Arial" w:eastAsia="Arial" w:hAnsi="Arial" w:cs="Arial"/>
                                <w:b/>
                                <w:color w:val="000000"/>
                              </w:rPr>
                              <w:t>PROFESOR (A) JEFE(A):</w:t>
                            </w: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845175" cy="368300"/>
                <wp:effectExtent b="0" l="0" r="0" t="0"/>
                <wp:wrapNone/>
                <wp:docPr id="1" name="image2.png"/>
                <a:graphic>
                  <a:graphicData uri="http://schemas.openxmlformats.org/drawingml/2006/picture">
                    <pic:pic>
                      <pic:nvPicPr>
                        <pic:cNvPr id="0" name="image2.png"/>
                        <pic:cNvPicPr preferRelativeResize="0"/>
                      </pic:nvPicPr>
                      <pic:blipFill>
                        <a:blip r:embed="rId11"/>
                        <a:srcRect/>
                        <a:stretch>
                          <a:fillRect/>
                        </a:stretch>
                      </pic:blipFill>
                      <pic:spPr>
                        <a:xfrm>
                          <a:off x="0" y="0"/>
                          <a:ext cx="5845175" cy="368300"/>
                        </a:xfrm>
                        <a:prstGeom prst="rect"/>
                        <a:ln/>
                      </pic:spPr>
                    </pic:pic>
                  </a:graphicData>
                </a:graphic>
              </wp:anchor>
            </w:drawing>
          </mc:Fallback>
        </mc:AlternateContent>
      </w:r>
    </w:p>
    <w:p w:rsidR="00F415E8" w:rsidRDefault="00F415E8">
      <w:pPr>
        <w:jc w:val="both"/>
        <w:rPr>
          <w:rFonts w:ascii="Arial" w:eastAsia="Arial" w:hAnsi="Arial" w:cs="Arial"/>
          <w:b/>
          <w:sz w:val="24"/>
          <w:szCs w:val="24"/>
        </w:rPr>
      </w:pPr>
    </w:p>
    <w:p w:rsidR="00F415E8" w:rsidRDefault="00272A1E">
      <w:pPr>
        <w:numPr>
          <w:ilvl w:val="0"/>
          <w:numId w:val="3"/>
        </w:numPr>
        <w:pBdr>
          <w:top w:val="nil"/>
          <w:left w:val="nil"/>
          <w:bottom w:val="nil"/>
          <w:right w:val="nil"/>
          <w:between w:val="nil"/>
        </w:pBdr>
        <w:jc w:val="both"/>
        <w:rPr>
          <w:rFonts w:ascii="Arial" w:eastAsia="Arial" w:hAnsi="Arial" w:cs="Arial"/>
          <w:b/>
          <w:color w:val="000000"/>
          <w:sz w:val="24"/>
          <w:szCs w:val="24"/>
        </w:rPr>
      </w:pPr>
      <w:r>
        <w:rPr>
          <w:rFonts w:ascii="Arial" w:eastAsia="Arial" w:hAnsi="Arial" w:cs="Arial"/>
          <w:b/>
          <w:color w:val="000000"/>
          <w:sz w:val="24"/>
          <w:szCs w:val="24"/>
        </w:rPr>
        <w:t>Evaluación de la situación</w:t>
      </w:r>
    </w:p>
    <w:p w:rsidR="00F415E8" w:rsidRDefault="00272A1E">
      <w:pPr>
        <w:jc w:val="both"/>
        <w:rPr>
          <w:rFonts w:ascii="Arial" w:eastAsia="Arial" w:hAnsi="Arial" w:cs="Arial"/>
          <w:sz w:val="24"/>
          <w:szCs w:val="24"/>
        </w:rPr>
      </w:pPr>
      <w:r>
        <w:rPr>
          <w:noProof/>
        </w:rPr>
        <mc:AlternateContent>
          <mc:Choice Requires="wpg">
            <w:drawing>
              <wp:anchor distT="0" distB="0" distL="114300" distR="114300" simplePos="0" relativeHeight="251662336" behindDoc="0" locked="0" layoutInCell="1" hidden="0" allowOverlap="1">
                <wp:simplePos x="0" y="0"/>
                <wp:positionH relativeFrom="column">
                  <wp:posOffset>1</wp:posOffset>
                </wp:positionH>
                <wp:positionV relativeFrom="paragraph">
                  <wp:posOffset>127000</wp:posOffset>
                </wp:positionV>
                <wp:extent cx="6188075" cy="6550025"/>
                <wp:effectExtent l="0" t="0" r="0" b="0"/>
                <wp:wrapNone/>
                <wp:docPr id="40" name="Rectángulo 40"/>
                <wp:cNvGraphicFramePr/>
                <a:graphic xmlns:a="http://schemas.openxmlformats.org/drawingml/2006/main">
                  <a:graphicData uri="http://schemas.microsoft.com/office/word/2010/wordprocessingShape">
                    <wps:wsp>
                      <wps:cNvSpPr/>
                      <wps:spPr>
                        <a:xfrm>
                          <a:off x="2264663" y="517688"/>
                          <a:ext cx="6162675" cy="6524625"/>
                        </a:xfrm>
                        <a:prstGeom prst="rect">
                          <a:avLst/>
                        </a:prstGeom>
                        <a:solidFill>
                          <a:schemeClr val="lt1"/>
                        </a:solidFill>
                        <a:ln w="12700" cap="flat" cmpd="sng">
                          <a:solidFill>
                            <a:schemeClr val="accent6"/>
                          </a:solidFill>
                          <a:prstDash val="solid"/>
                          <a:miter lim="800000"/>
                          <a:headEnd type="none" w="sm" len="sm"/>
                          <a:tailEnd type="none" w="sm" len="sm"/>
                        </a:ln>
                      </wps:spPr>
                      <wps:txbx>
                        <w:txbxContent>
                          <w:p w:rsidR="00F415E8" w:rsidRDefault="00272A1E">
                            <w:pPr>
                              <w:spacing w:line="258" w:lineRule="auto"/>
                              <w:textDirection w:val="btLr"/>
                            </w:pPr>
                            <w:r>
                              <w:rPr>
                                <w:rFonts w:ascii="Arial" w:eastAsia="Arial" w:hAnsi="Arial" w:cs="Arial"/>
                                <w:color w:val="000000"/>
                                <w:sz w:val="24"/>
                                <w:u w:val="single"/>
                              </w:rPr>
                              <w:t xml:space="preserve">Breve descripción de los hechos: </w:t>
                            </w:r>
                          </w:p>
                          <w:p w:rsidR="00F415E8" w:rsidRDefault="00272A1E">
                            <w:pPr>
                              <w:spacing w:line="258" w:lineRule="auto"/>
                              <w:textDirection w:val="btLr"/>
                            </w:pPr>
                            <w:r>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color w:val="000000"/>
                                <w:sz w:val="24"/>
                                <w:u w:val="single"/>
                              </w:rPr>
                              <w:t>__________________________________________________________________________________________________</w:t>
                            </w:r>
                          </w:p>
                          <w:p w:rsidR="00F415E8" w:rsidRDefault="00F415E8">
                            <w:pPr>
                              <w:spacing w:line="258" w:lineRule="auto"/>
                              <w:textDirection w:val="btLr"/>
                            </w:pPr>
                          </w:p>
                          <w:p w:rsidR="00F415E8" w:rsidRDefault="00F415E8">
                            <w:pPr>
                              <w:spacing w:line="258" w:lineRule="auto"/>
                              <w:textDirection w:val="btLr"/>
                            </w:pPr>
                          </w:p>
                        </w:txbxContent>
                      </wps:txbx>
                      <wps:bodyPr spcFirstLastPara="1" wrap="square" lIns="91425" tIns="45700" rIns="91425" bIns="45700"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6188075" cy="6550025"/>
                <wp:effectExtent b="0" l="0" r="0" t="0"/>
                <wp:wrapNone/>
                <wp:docPr id="3"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6188075" cy="6550025"/>
                        </a:xfrm>
                        <a:prstGeom prst="rect"/>
                        <a:ln/>
                      </pic:spPr>
                    </pic:pic>
                  </a:graphicData>
                </a:graphic>
              </wp:anchor>
            </w:drawing>
          </mc:Fallback>
        </mc:AlternateContent>
      </w: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jc w:val="both"/>
        <w:rPr>
          <w:rFonts w:ascii="Arial" w:eastAsia="Arial" w:hAnsi="Arial" w:cs="Arial"/>
          <w:b/>
          <w:sz w:val="24"/>
          <w:szCs w:val="24"/>
        </w:rPr>
      </w:pPr>
    </w:p>
    <w:p w:rsidR="00F415E8" w:rsidRDefault="00F415E8">
      <w:pPr>
        <w:spacing w:line="360" w:lineRule="auto"/>
        <w:jc w:val="both"/>
        <w:rPr>
          <w:rFonts w:ascii="Arial" w:eastAsia="Arial" w:hAnsi="Arial" w:cs="Arial"/>
          <w:b/>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F415E8">
      <w:pPr>
        <w:spacing w:line="360" w:lineRule="auto"/>
        <w:jc w:val="both"/>
        <w:rPr>
          <w:rFonts w:ascii="Arial" w:eastAsia="Arial" w:hAnsi="Arial" w:cs="Arial"/>
          <w:sz w:val="24"/>
          <w:szCs w:val="24"/>
        </w:rPr>
      </w:pPr>
    </w:p>
    <w:p w:rsidR="00F415E8" w:rsidRDefault="00272A1E">
      <w:pPr>
        <w:numPr>
          <w:ilvl w:val="0"/>
          <w:numId w:val="3"/>
        </w:numPr>
        <w:pBdr>
          <w:top w:val="nil"/>
          <w:left w:val="nil"/>
          <w:bottom w:val="nil"/>
          <w:right w:val="nil"/>
          <w:between w:val="nil"/>
        </w:pBdr>
        <w:tabs>
          <w:tab w:val="left" w:pos="5955"/>
        </w:tabs>
        <w:spacing w:line="360" w:lineRule="auto"/>
        <w:jc w:val="both"/>
        <w:rPr>
          <w:rFonts w:ascii="Arial" w:eastAsia="Arial" w:hAnsi="Arial" w:cs="Arial"/>
          <w:b/>
          <w:color w:val="000000"/>
          <w:sz w:val="24"/>
          <w:szCs w:val="24"/>
        </w:rPr>
      </w:pPr>
      <w:bookmarkStart w:id="2" w:name="_heading=h.gjdgxs" w:colFirst="0" w:colLast="0"/>
      <w:bookmarkEnd w:id="2"/>
      <w:r>
        <w:rPr>
          <w:rFonts w:ascii="Arial" w:eastAsia="Arial" w:hAnsi="Arial" w:cs="Arial"/>
          <w:b/>
          <w:color w:val="000000"/>
          <w:sz w:val="24"/>
          <w:szCs w:val="24"/>
        </w:rPr>
        <w:lastRenderedPageBreak/>
        <w:t>Acciones a implementar</w:t>
      </w:r>
      <w:r>
        <w:rPr>
          <w:rFonts w:ascii="Arial" w:eastAsia="Arial" w:hAnsi="Arial" w:cs="Arial"/>
          <w:b/>
          <w:color w:val="000000"/>
          <w:sz w:val="24"/>
          <w:szCs w:val="24"/>
        </w:rPr>
        <w:tab/>
      </w:r>
    </w:p>
    <w:tbl>
      <w:tblPr>
        <w:tblStyle w:val="a"/>
        <w:tblW w:w="9646" w:type="dxa"/>
        <w:tblInd w:w="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3964"/>
        <w:gridCol w:w="5682"/>
      </w:tblGrid>
      <w:tr w:rsidR="00F415E8" w:rsidTr="00F415E8">
        <w:trPr>
          <w:cnfStyle w:val="100000000000" w:firstRow="1" w:lastRow="0" w:firstColumn="0" w:lastColumn="0" w:oddVBand="0" w:evenVBand="0" w:oddHBand="0"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3964" w:type="dxa"/>
          </w:tcPr>
          <w:p w:rsidR="00F415E8" w:rsidRDefault="00272A1E">
            <w:pPr>
              <w:spacing w:line="360" w:lineRule="auto"/>
              <w:jc w:val="center"/>
              <w:rPr>
                <w:rFonts w:ascii="Arial" w:eastAsia="Arial" w:hAnsi="Arial" w:cs="Arial"/>
                <w:sz w:val="24"/>
                <w:szCs w:val="24"/>
              </w:rPr>
            </w:pPr>
            <w:r>
              <w:rPr>
                <w:rFonts w:ascii="Arial" w:eastAsia="Arial" w:hAnsi="Arial" w:cs="Arial"/>
                <w:b w:val="0"/>
                <w:sz w:val="24"/>
                <w:szCs w:val="24"/>
              </w:rPr>
              <w:t>Acciones Remediales</w:t>
            </w:r>
          </w:p>
        </w:tc>
        <w:tc>
          <w:tcPr>
            <w:tcW w:w="5682" w:type="dxa"/>
          </w:tcPr>
          <w:p w:rsidR="00F415E8" w:rsidRDefault="00272A1E">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sz w:val="24"/>
                <w:szCs w:val="24"/>
              </w:rPr>
            </w:pPr>
            <w:r>
              <w:rPr>
                <w:rFonts w:ascii="Arial" w:eastAsia="Arial" w:hAnsi="Arial" w:cs="Arial"/>
                <w:b w:val="0"/>
                <w:sz w:val="24"/>
                <w:szCs w:val="24"/>
              </w:rPr>
              <w:t>Responsable/Descripción</w:t>
            </w:r>
          </w:p>
        </w:tc>
      </w:tr>
      <w:tr w:rsidR="00F415E8" w:rsidTr="00F415E8">
        <w:trPr>
          <w:trHeight w:val="694"/>
        </w:trPr>
        <w:tc>
          <w:tcPr>
            <w:cnfStyle w:val="001000000000" w:firstRow="0" w:lastRow="0" w:firstColumn="1" w:lastColumn="0" w:oddVBand="0" w:evenVBand="0" w:oddHBand="0" w:evenHBand="0" w:firstRowFirstColumn="0" w:firstRowLastColumn="0" w:lastRowFirstColumn="0" w:lastRowLastColumn="0"/>
            <w:tcW w:w="3964" w:type="dxa"/>
          </w:tcPr>
          <w:p w:rsidR="00F415E8" w:rsidRDefault="00272A1E">
            <w:pPr>
              <w:spacing w:line="360" w:lineRule="auto"/>
              <w:jc w:val="both"/>
              <w:rPr>
                <w:rFonts w:ascii="Arial" w:eastAsia="Arial" w:hAnsi="Arial" w:cs="Arial"/>
                <w:sz w:val="24"/>
                <w:szCs w:val="24"/>
              </w:rPr>
            </w:pPr>
            <w:r>
              <w:rPr>
                <w:rFonts w:ascii="Arial" w:eastAsia="Arial" w:hAnsi="Arial" w:cs="Arial"/>
                <w:b w:val="0"/>
                <w:sz w:val="24"/>
                <w:szCs w:val="24"/>
              </w:rPr>
              <w:t>Entrevista a la familia</w:t>
            </w:r>
          </w:p>
        </w:tc>
        <w:tc>
          <w:tcPr>
            <w:tcW w:w="5682" w:type="dxa"/>
          </w:tcPr>
          <w:p w:rsidR="00F415E8" w:rsidRDefault="00F415E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F415E8" w:rsidTr="00F415E8">
        <w:trPr>
          <w:trHeight w:val="669"/>
        </w:trPr>
        <w:tc>
          <w:tcPr>
            <w:cnfStyle w:val="001000000000" w:firstRow="0" w:lastRow="0" w:firstColumn="1" w:lastColumn="0" w:oddVBand="0" w:evenVBand="0" w:oddHBand="0" w:evenHBand="0" w:firstRowFirstColumn="0" w:firstRowLastColumn="0" w:lastRowFirstColumn="0" w:lastRowLastColumn="0"/>
            <w:tcW w:w="3964" w:type="dxa"/>
          </w:tcPr>
          <w:p w:rsidR="00F415E8" w:rsidRDefault="00272A1E">
            <w:pPr>
              <w:spacing w:line="360" w:lineRule="auto"/>
              <w:jc w:val="both"/>
              <w:rPr>
                <w:rFonts w:ascii="Arial" w:eastAsia="Arial" w:hAnsi="Arial" w:cs="Arial"/>
                <w:sz w:val="24"/>
                <w:szCs w:val="24"/>
              </w:rPr>
            </w:pPr>
            <w:r>
              <w:rPr>
                <w:rFonts w:ascii="Arial" w:eastAsia="Arial" w:hAnsi="Arial" w:cs="Arial"/>
                <w:b w:val="0"/>
                <w:sz w:val="24"/>
                <w:szCs w:val="24"/>
              </w:rPr>
              <w:t>Entrevista profesor jefe</w:t>
            </w:r>
          </w:p>
        </w:tc>
        <w:tc>
          <w:tcPr>
            <w:tcW w:w="5682" w:type="dxa"/>
          </w:tcPr>
          <w:p w:rsidR="00F415E8" w:rsidRDefault="00F415E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F415E8" w:rsidTr="00F415E8">
        <w:trPr>
          <w:trHeight w:val="669"/>
        </w:trPr>
        <w:tc>
          <w:tcPr>
            <w:cnfStyle w:val="001000000000" w:firstRow="0" w:lastRow="0" w:firstColumn="1" w:lastColumn="0" w:oddVBand="0" w:evenVBand="0" w:oddHBand="0" w:evenHBand="0" w:firstRowFirstColumn="0" w:firstRowLastColumn="0" w:lastRowFirstColumn="0" w:lastRowLastColumn="0"/>
            <w:tcW w:w="3964" w:type="dxa"/>
          </w:tcPr>
          <w:p w:rsidR="00F415E8" w:rsidRDefault="00272A1E">
            <w:pPr>
              <w:spacing w:line="360" w:lineRule="auto"/>
              <w:jc w:val="both"/>
              <w:rPr>
                <w:rFonts w:ascii="Arial" w:eastAsia="Arial" w:hAnsi="Arial" w:cs="Arial"/>
                <w:sz w:val="24"/>
                <w:szCs w:val="24"/>
              </w:rPr>
            </w:pPr>
            <w:r>
              <w:rPr>
                <w:rFonts w:ascii="Arial" w:eastAsia="Arial" w:hAnsi="Arial" w:cs="Arial"/>
                <w:b w:val="0"/>
                <w:sz w:val="24"/>
                <w:szCs w:val="24"/>
              </w:rPr>
              <w:t>Entrevista involucrados</w:t>
            </w:r>
          </w:p>
        </w:tc>
        <w:tc>
          <w:tcPr>
            <w:tcW w:w="5682" w:type="dxa"/>
          </w:tcPr>
          <w:p w:rsidR="00F415E8" w:rsidRDefault="00F415E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r w:rsidR="00F415E8" w:rsidTr="00F415E8">
        <w:trPr>
          <w:trHeight w:val="694"/>
        </w:trPr>
        <w:tc>
          <w:tcPr>
            <w:cnfStyle w:val="001000000000" w:firstRow="0" w:lastRow="0" w:firstColumn="1" w:lastColumn="0" w:oddVBand="0" w:evenVBand="0" w:oddHBand="0" w:evenHBand="0" w:firstRowFirstColumn="0" w:firstRowLastColumn="0" w:lastRowFirstColumn="0" w:lastRowLastColumn="0"/>
            <w:tcW w:w="3964" w:type="dxa"/>
          </w:tcPr>
          <w:p w:rsidR="00F415E8" w:rsidRDefault="00272A1E">
            <w:pPr>
              <w:spacing w:line="360" w:lineRule="auto"/>
              <w:jc w:val="both"/>
              <w:rPr>
                <w:rFonts w:ascii="Arial" w:eastAsia="Arial" w:hAnsi="Arial" w:cs="Arial"/>
                <w:sz w:val="24"/>
                <w:szCs w:val="24"/>
              </w:rPr>
            </w:pPr>
            <w:r>
              <w:rPr>
                <w:rFonts w:ascii="Arial" w:eastAsia="Arial" w:hAnsi="Arial" w:cs="Arial"/>
                <w:b w:val="0"/>
                <w:sz w:val="24"/>
                <w:szCs w:val="24"/>
              </w:rPr>
              <w:t>Medida de intervención</w:t>
            </w:r>
          </w:p>
        </w:tc>
        <w:tc>
          <w:tcPr>
            <w:tcW w:w="5682" w:type="dxa"/>
          </w:tcPr>
          <w:p w:rsidR="00F415E8" w:rsidRDefault="00F415E8">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p>
        </w:tc>
      </w:tr>
    </w:tbl>
    <w:p w:rsidR="00F415E8" w:rsidRDefault="00F415E8">
      <w:pPr>
        <w:spacing w:line="360" w:lineRule="auto"/>
        <w:jc w:val="both"/>
        <w:rPr>
          <w:rFonts w:ascii="Arial" w:eastAsia="Arial" w:hAnsi="Arial" w:cs="Arial"/>
          <w:b/>
          <w:sz w:val="24"/>
          <w:szCs w:val="24"/>
        </w:rPr>
      </w:pPr>
    </w:p>
    <w:p w:rsidR="00F415E8" w:rsidRDefault="00F415E8">
      <w:pPr>
        <w:spacing w:line="360" w:lineRule="auto"/>
        <w:jc w:val="both"/>
        <w:rPr>
          <w:rFonts w:ascii="Arial" w:eastAsia="Arial" w:hAnsi="Arial" w:cs="Arial"/>
          <w:b/>
          <w:sz w:val="24"/>
          <w:szCs w:val="24"/>
        </w:rPr>
      </w:pPr>
    </w:p>
    <w:p w:rsidR="00F415E8" w:rsidRDefault="00F415E8">
      <w:pPr>
        <w:jc w:val="both"/>
        <w:rPr>
          <w:rFonts w:ascii="Arial" w:eastAsia="Arial" w:hAnsi="Arial" w:cs="Arial"/>
          <w:b/>
          <w:sz w:val="24"/>
          <w:szCs w:val="24"/>
        </w:rPr>
      </w:pPr>
    </w:p>
    <w:sectPr w:rsidR="00F415E8">
      <w:headerReference w:type="defaul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A1E" w:rsidRDefault="00272A1E">
      <w:pPr>
        <w:spacing w:after="0" w:line="240" w:lineRule="auto"/>
      </w:pPr>
      <w:r>
        <w:separator/>
      </w:r>
    </w:p>
  </w:endnote>
  <w:endnote w:type="continuationSeparator" w:id="0">
    <w:p w:rsidR="00272A1E" w:rsidRDefault="00272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A1E" w:rsidRDefault="00272A1E">
      <w:pPr>
        <w:spacing w:after="0" w:line="240" w:lineRule="auto"/>
      </w:pPr>
      <w:r>
        <w:separator/>
      </w:r>
    </w:p>
  </w:footnote>
  <w:footnote w:type="continuationSeparator" w:id="0">
    <w:p w:rsidR="00272A1E" w:rsidRDefault="00272A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5E8" w:rsidRDefault="00272A1E">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0" distR="0" simplePos="0" relativeHeight="251658240" behindDoc="1" locked="0" layoutInCell="1" hidden="0" allowOverlap="1">
          <wp:simplePos x="0" y="0"/>
          <wp:positionH relativeFrom="margin">
            <wp:posOffset>-981073</wp:posOffset>
          </wp:positionH>
          <wp:positionV relativeFrom="topMargin">
            <wp:align>bottom</wp:align>
          </wp:positionV>
          <wp:extent cx="756920" cy="75311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920" cy="753110"/>
                  </a:xfrm>
                  <a:prstGeom prst="rect">
                    <a:avLst/>
                  </a:prstGeom>
                  <a:ln/>
                </pic:spPr>
              </pic:pic>
            </a:graphicData>
          </a:graphic>
        </wp:anchor>
      </w:drawing>
    </w:r>
  </w:p>
  <w:p w:rsidR="00F415E8" w:rsidRDefault="00272A1E">
    <w:pPr>
      <w:pBdr>
        <w:top w:val="nil"/>
        <w:left w:val="nil"/>
        <w:bottom w:val="nil"/>
        <w:right w:val="nil"/>
        <w:between w:val="nil"/>
      </w:pBdr>
      <w:tabs>
        <w:tab w:val="center" w:pos="4419"/>
        <w:tab w:val="right" w:pos="8838"/>
      </w:tabs>
      <w:spacing w:after="0" w:line="240" w:lineRule="auto"/>
      <w:ind w:left="-1276"/>
      <w:rPr>
        <w:rFonts w:ascii="Arial" w:eastAsia="Arial" w:hAnsi="Arial" w:cs="Arial"/>
        <w:b/>
        <w:color w:val="000000"/>
        <w:sz w:val="18"/>
        <w:szCs w:val="18"/>
      </w:rPr>
    </w:pPr>
    <w:r>
      <w:rPr>
        <w:rFonts w:ascii="Arial" w:eastAsia="Arial" w:hAnsi="Arial" w:cs="Arial"/>
        <w:b/>
        <w:color w:val="000000"/>
        <w:sz w:val="18"/>
        <w:szCs w:val="18"/>
      </w:rPr>
      <w:t xml:space="preserve">                  COLEGIO ESPERANZA- MONTE ÁGUILA</w:t>
    </w:r>
  </w:p>
  <w:p w:rsidR="00F415E8" w:rsidRDefault="00272A1E">
    <w:pPr>
      <w:pBdr>
        <w:top w:val="nil"/>
        <w:left w:val="nil"/>
        <w:bottom w:val="nil"/>
        <w:right w:val="nil"/>
        <w:between w:val="nil"/>
      </w:pBdr>
      <w:tabs>
        <w:tab w:val="center" w:pos="4419"/>
        <w:tab w:val="right" w:pos="8838"/>
      </w:tabs>
      <w:spacing w:after="0" w:line="240" w:lineRule="auto"/>
      <w:ind w:hanging="567"/>
      <w:rPr>
        <w:b/>
        <w:color w:val="000000"/>
      </w:rPr>
    </w:pPr>
    <w:r>
      <w:rPr>
        <w:b/>
        <w:color w:val="000000"/>
      </w:rPr>
      <w:t xml:space="preserve">    CONVIVENCIA ESCOLAR</w:t>
    </w:r>
    <w:r w:rsidR="00F65852">
      <w:rPr>
        <w:b/>
        <w:color w:val="000000"/>
      </w:rPr>
      <w:t xml:space="preserve"> 2025</w:t>
    </w:r>
  </w:p>
  <w:p w:rsidR="00F415E8" w:rsidRDefault="00F415E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F4C65"/>
    <w:multiLevelType w:val="multilevel"/>
    <w:tmpl w:val="286878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9D2400"/>
    <w:multiLevelType w:val="multilevel"/>
    <w:tmpl w:val="7EDC58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95F52C6"/>
    <w:multiLevelType w:val="multilevel"/>
    <w:tmpl w:val="7D3E3A2E"/>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07C1A57"/>
    <w:multiLevelType w:val="multilevel"/>
    <w:tmpl w:val="63425C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5E8"/>
    <w:rsid w:val="00272A1E"/>
    <w:rsid w:val="00F415E8"/>
    <w:rsid w:val="00F658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743F"/>
  <w15:docId w15:val="{2CBBAE7B-7F6E-4DCB-988F-F9E338050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tblStylePr w:type="firstRow">
      <w:rPr>
        <w:b/>
      </w:rPr>
      <w:tblPr/>
      <w:tcPr>
        <w:tcBorders>
          <w:bottom w:val="single" w:sz="12" w:space="0" w:color="A8D08D"/>
        </w:tcBorders>
      </w:tcPr>
    </w:tblStylePr>
    <w:tblStylePr w:type="lastRow">
      <w:rPr>
        <w:b/>
      </w:rPr>
      <w:tblPr/>
      <w:tcPr>
        <w:tcBorders>
          <w:top w:val="single" w:sz="4" w:space="0" w:color="A8D08D"/>
        </w:tcBorders>
      </w:tcPr>
    </w:tblStylePr>
    <w:tblStylePr w:type="firstCol">
      <w:rPr>
        <w:b/>
      </w:rPr>
    </w:tblStylePr>
    <w:tblStylePr w:type="lastCol">
      <w:rPr>
        <w:b/>
      </w:rPr>
    </w:tblStylePr>
  </w:style>
  <w:style w:type="paragraph" w:styleId="Encabezado">
    <w:name w:val="header"/>
    <w:basedOn w:val="Normal"/>
    <w:link w:val="EncabezadoCar"/>
    <w:uiPriority w:val="99"/>
    <w:unhideWhenUsed/>
    <w:rsid w:val="00F658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5852"/>
  </w:style>
  <w:style w:type="paragraph" w:styleId="Piedepgina">
    <w:name w:val="footer"/>
    <w:basedOn w:val="Normal"/>
    <w:link w:val="PiedepginaCar"/>
    <w:uiPriority w:val="99"/>
    <w:unhideWhenUsed/>
    <w:rsid w:val="00F658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852"/>
  </w:style>
  <w:style w:type="paragraph" w:styleId="Textodeglobo">
    <w:name w:val="Balloon Text"/>
    <w:basedOn w:val="Normal"/>
    <w:link w:val="TextodegloboCar"/>
    <w:uiPriority w:val="99"/>
    <w:semiHidden/>
    <w:unhideWhenUsed/>
    <w:rsid w:val="00F658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658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wT6iQjoLxri4Kmi8IUpQSMun4A==">CgMxLjAyCWguMzBqMHpsbDIIaC5namRneHM4AHIhMWk0c09jSDVnSE5rREo1WW5pNEQ4ZGtsdmVneS1FbjNP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2025-01-07T14:14:00Z</cp:lastPrinted>
  <dcterms:created xsi:type="dcterms:W3CDTF">2025-01-07T14:16:00Z</dcterms:created>
  <dcterms:modified xsi:type="dcterms:W3CDTF">2025-01-07T14:16:00Z</dcterms:modified>
</cp:coreProperties>
</file>