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3whwml4" w:colFirst="0" w:colLast="0"/>
    <w:bookmarkEnd w:id="0"/>
    <w:p w:rsidR="00594F07" w:rsidRDefault="00F90729">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noProof/>
          <w:sz w:val="24"/>
          <w:szCs w:val="24"/>
        </w:rPr>
        <mc:AlternateContent>
          <mc:Choice Requires="wps">
            <w:drawing>
              <wp:anchor distT="0" distB="0" distL="114300" distR="114300" simplePos="0" relativeHeight="251658240" behindDoc="0" locked="0" layoutInCell="1" hidden="0" allowOverlap="1">
                <wp:simplePos x="0" y="0"/>
                <wp:positionH relativeFrom="page">
                  <wp:posOffset>-23809</wp:posOffset>
                </wp:positionH>
                <wp:positionV relativeFrom="topMargin">
                  <wp:posOffset>-28571</wp:posOffset>
                </wp:positionV>
                <wp:extent cx="7849552" cy="819150"/>
                <wp:effectExtent l="0" t="0" r="0" b="0"/>
                <wp:wrapNone/>
                <wp:docPr id="2" name="Rectángulo 2"/>
                <wp:cNvGraphicFramePr/>
                <a:graphic xmlns:a="http://schemas.openxmlformats.org/drawingml/2006/main">
                  <a:graphicData uri="http://schemas.microsoft.com/office/word/2010/wordprocessingShape">
                    <wps:wsp>
                      <wps:cNvSpPr/>
                      <wps:spPr>
                        <a:xfrm>
                          <a:off x="1278190" y="3394238"/>
                          <a:ext cx="8135620" cy="771525"/>
                        </a:xfrm>
                        <a:prstGeom prst="rect">
                          <a:avLst/>
                        </a:prstGeom>
                        <a:gradFill>
                          <a:gsLst>
                            <a:gs pos="0">
                              <a:srgbClr val="93B3D7"/>
                            </a:gs>
                            <a:gs pos="50000">
                              <a:schemeClr val="accent1"/>
                            </a:gs>
                            <a:gs pos="100000">
                              <a:srgbClr val="93B3D7"/>
                            </a:gs>
                          </a:gsLst>
                          <a:lin ang="5400000" scaled="0"/>
                        </a:gradFill>
                        <a:ln w="12700" cap="flat" cmpd="sng">
                          <a:solidFill>
                            <a:schemeClr val="accent1"/>
                          </a:solidFill>
                          <a:prstDash val="solid"/>
                          <a:miter lim="800000"/>
                          <a:headEnd type="none" w="sm" len="sm"/>
                          <a:tailEnd type="none" w="sm" len="sm"/>
                        </a:ln>
                        <a:effectLst>
                          <a:outerShdw dist="28398" dir="3806097" algn="ctr" rotWithShape="0">
                            <a:srgbClr val="244061"/>
                          </a:outerShdw>
                        </a:effectLst>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2" o:spid="_x0000_s1026" style="position:absolute;margin-left:-1.85pt;margin-top:-2.25pt;width:618.05pt;height:64.5pt;z-index:251658240;visibility:visible;mso-wrap-style:square;mso-wrap-distance-left:9pt;mso-wrap-distance-top:0;mso-wrap-distance-right:9pt;mso-wrap-distance-bottom:0;mso-position-horizontal:absolute;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" fillcolor="#93b3d7" strokecolor="#4f81bd [3204]" strokeweight="1pt">
                <v:fill color2="#4f81bd [3204]" focus="50%" type="gradient">
                  <o:fill v:ext="view" type="gradientUnscaled"/>
                </v:fill>
                <v:stroke startarrowwidth="narrow" startarrowlength="short" endarrowwidth="narrow" endarrowlength="short"/>
                <v:shadow on="t" color="#244061" offset="1pt"/>
                <v:textbox inset="2.53958mm,2.53958mm,2.53958mm,2.53958mm">
                  <w:txbxContent>
                    <w:p w:rsidR="00F90729" w:rsidRDefault="00F90729">
                      <w:pPr>
                        <w:spacing w:after="0" w:line="240" w:lineRule="auto"/>
                        <w:textDirection w:val="btLr"/>
                      </w:pPr>
                    </w:p>
                  </w:txbxContent>
                </v:textbox>
                <w10:wrap anchorx="page" anchory="margin"/>
              </v:rect>
            </w:pict>
          </mc:Fallback>
        </mc:AlternateContent>
      </w:r>
    </w:p>
    <w:p w:rsidR="00594F07" w:rsidRDefault="00F90729">
      <w:pPr>
        <w:pBdr>
          <w:top w:val="nil"/>
          <w:left w:val="nil"/>
          <w:bottom w:val="nil"/>
          <w:right w:val="nil"/>
          <w:between w:val="nil"/>
        </w:pBdr>
        <w:spacing w:after="0" w:line="360" w:lineRule="auto"/>
        <w:rPr>
          <w:rFonts w:ascii="Arial" w:eastAsia="Arial" w:hAnsi="Arial" w:cs="Arial"/>
          <w:color w:val="000000"/>
          <w:sz w:val="24"/>
          <w:szCs w:val="24"/>
        </w:rPr>
      </w:pPr>
      <w:r>
        <w:rPr>
          <w:rFonts w:ascii="Arial" w:eastAsia="Arial" w:hAnsi="Arial" w:cs="Arial"/>
          <w:noProof/>
          <w:color w:val="000000"/>
          <w:sz w:val="24"/>
          <w:szCs w:val="24"/>
        </w:rPr>
        <w:drawing>
          <wp:anchor distT="0" distB="0" distL="114300" distR="114300" simplePos="0" relativeHeight="251659264" behindDoc="0" locked="0" layoutInCell="1" hidden="0" allowOverlap="1">
            <wp:simplePos x="0" y="0"/>
            <wp:positionH relativeFrom="margin">
              <wp:align>center</wp:align>
            </wp:positionH>
            <wp:positionV relativeFrom="margin">
              <wp:posOffset>356870</wp:posOffset>
            </wp:positionV>
            <wp:extent cx="2200275" cy="80010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00275" cy="800100"/>
                    </a:xfrm>
                    <a:prstGeom prst="rect">
                      <a:avLst/>
                    </a:prstGeom>
                    <a:ln/>
                  </pic:spPr>
                </pic:pic>
              </a:graphicData>
            </a:graphic>
          </wp:anchor>
        </w:drawing>
      </w: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F90729">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noProof/>
          <w:color w:val="000000"/>
          <w:sz w:val="24"/>
          <w:szCs w:val="24"/>
        </w:rPr>
        <mc:AlternateContent>
          <mc:Choice Requires="wps">
            <w:drawing>
              <wp:anchor distT="0" distB="0" distL="114300" distR="114300" simplePos="0" relativeHeight="251660288" behindDoc="0" locked="0" layoutInCell="1" hidden="0" allowOverlap="1">
                <wp:simplePos x="0" y="0"/>
                <wp:positionH relativeFrom="page">
                  <wp:align>center</wp:align>
                </wp:positionH>
                <wp:positionV relativeFrom="page">
                  <wp:align>bottom</wp:align>
                </wp:positionV>
                <wp:extent cx="8186420" cy="822325"/>
                <wp:effectExtent l="0" t="0" r="0" b="0"/>
                <wp:wrapNone/>
                <wp:docPr id="3" name="Rectángulo 3"/>
                <wp:cNvGraphicFramePr/>
                <a:graphic xmlns:a="http://schemas.openxmlformats.org/drawingml/2006/main">
                  <a:graphicData uri="http://schemas.microsoft.com/office/word/2010/wordprocessingShape">
                    <wps:wsp>
                      <wps:cNvSpPr/>
                      <wps:spPr>
                        <a:xfrm>
                          <a:off x="1278190" y="3394238"/>
                          <a:ext cx="8135620" cy="771525"/>
                        </a:xfrm>
                        <a:prstGeom prst="rect">
                          <a:avLst/>
                        </a:prstGeom>
                        <a:gradFill>
                          <a:gsLst>
                            <a:gs pos="0">
                              <a:srgbClr val="93B3D7"/>
                            </a:gs>
                            <a:gs pos="50000">
                              <a:schemeClr val="accent1"/>
                            </a:gs>
                            <a:gs pos="100000">
                              <a:srgbClr val="93B3D7"/>
                            </a:gs>
                          </a:gsLst>
                          <a:lin ang="5400000" scaled="0"/>
                        </a:gradFill>
                        <a:ln w="12700" cap="flat" cmpd="sng">
                          <a:solidFill>
                            <a:schemeClr val="accent1"/>
                          </a:solidFill>
                          <a:prstDash val="solid"/>
                          <a:miter lim="800000"/>
                          <a:headEnd type="none" w="sm" len="sm"/>
                          <a:tailEnd type="none" w="sm" len="sm"/>
                        </a:ln>
                        <a:effectLst>
                          <a:outerShdw dist="28398" dir="3806097" algn="ctr" rotWithShape="0">
                            <a:srgbClr val="244061"/>
                          </a:outerShdw>
                        </a:effectLst>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 o:spid="_x0000_s1027" style="position:absolute;left:0;text-align:left;margin-left:0;margin-top:0;width:644.6pt;height:64.7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" fillcolor="#93b3d7" strokecolor="#4f81bd [3204]" strokeweight="1pt">
                <v:fill color2="#4f81bd [3204]" focus="50%" type="gradient">
                  <o:fill v:ext="view" type="gradientUnscaled"/>
                </v:fill>
                <v:stroke startarrowwidth="narrow" startarrowlength="short" endarrowwidth="narrow" endarrowlength="short"/>
                <v:shadow on="t" color="#244061" offset="1pt"/>
                <v:textbox inset="2.53958mm,2.53958mm,2.53958mm,2.53958mm">
                  <w:txbxContent>
                    <w:p w:rsidR="00F90729" w:rsidRDefault="00F90729">
                      <w:pPr>
                        <w:spacing w:after="0" w:line="240" w:lineRule="auto"/>
                        <w:textDirection w:val="btLr"/>
                      </w:pPr>
                    </w:p>
                  </w:txbxContent>
                </v:textbox>
                <w10:wrap anchorx="page" anchory="page"/>
              </v:rect>
            </w:pict>
          </mc:Fallback>
        </mc:AlternateContent>
      </w:r>
      <w:r>
        <w:rPr>
          <w:rFonts w:ascii="Arial" w:eastAsia="Arial" w:hAnsi="Arial" w:cs="Arial"/>
          <w:noProof/>
          <w:color w:val="000000"/>
          <w:sz w:val="24"/>
          <w:szCs w:val="24"/>
        </w:rPr>
        <mc:AlternateContent>
          <mc:Choice Requires="wps">
            <w:drawing>
              <wp:anchor distT="0" distB="0" distL="114300" distR="114300" simplePos="0" relativeHeight="251661312" behindDoc="0" locked="0" layoutInCell="1" hidden="0" allowOverlap="1">
                <wp:simplePos x="0" y="0"/>
                <wp:positionH relativeFrom="leftMargin">
                  <wp:align>center</wp:align>
                </wp:positionH>
                <wp:positionV relativeFrom="page">
                  <wp:align>center</wp:align>
                </wp:positionV>
                <wp:extent cx="128905" cy="10576560"/>
                <wp:effectExtent l="0" t="0" r="0" b="0"/>
                <wp:wrapNone/>
                <wp:docPr id="5" name="Rectángulo 5"/>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chemeClr val="lt1"/>
                        </a:solidFill>
                        <a:ln w="9525" cap="flat" cmpd="sng">
                          <a:solidFill>
                            <a:srgbClr val="30859B"/>
                          </a:solidFill>
                          <a:prstDash val="solid"/>
                          <a:miter lim="800000"/>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5" o:spid="_x0000_s1028" style="position:absolute;left:0;text-align:left;margin-left:0;margin-top:0;width:10.15pt;height:832.8pt;z-index:251661312;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" fillcolor="white [3201]" strokecolor="#30859b">
                <v:stroke startarrowwidth="narrow" startarrowlength="short" endarrowwidth="narrow" endarrowlength="short"/>
                <v:textbox inset="2.53958mm,2.53958mm,2.53958mm,2.53958mm">
                  <w:txbxContent>
                    <w:p w:rsidR="00F90729" w:rsidRDefault="00F90729">
                      <w:pPr>
                        <w:spacing w:after="0" w:line="240" w:lineRule="auto"/>
                        <w:textDirection w:val="btLr"/>
                      </w:pPr>
                    </w:p>
                  </w:txbxContent>
                </v:textbox>
                <w10:wrap anchorx="margin" anchory="page"/>
              </v:rect>
            </w:pict>
          </mc:Fallback>
        </mc:AlternateContent>
      </w:r>
      <w:r>
        <w:rPr>
          <w:rFonts w:ascii="Arial" w:eastAsia="Arial" w:hAnsi="Arial" w:cs="Arial"/>
          <w:noProof/>
          <w:color w:val="000000"/>
          <w:sz w:val="24"/>
          <w:szCs w:val="24"/>
        </w:rPr>
        <mc:AlternateContent>
          <mc:Choice Requires="wps">
            <w:drawing>
              <wp:anchor distT="0" distB="0" distL="114300" distR="114300" simplePos="0" relativeHeight="251662336" behindDoc="0" locked="0" layoutInCell="1" hidden="0" allowOverlap="1">
                <wp:simplePos x="0" y="0"/>
                <wp:positionH relativeFrom="rightMargin">
                  <wp:align>center</wp:align>
                </wp:positionH>
                <wp:positionV relativeFrom="page">
                  <wp:align>center</wp:align>
                </wp:positionV>
                <wp:extent cx="128905" cy="10576560"/>
                <wp:effectExtent l="0" t="0" r="0" b="0"/>
                <wp:wrapNone/>
                <wp:docPr id="4" name="Rectángulo 4"/>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chemeClr val="lt1"/>
                        </a:solidFill>
                        <a:ln w="9525" cap="flat" cmpd="sng">
                          <a:solidFill>
                            <a:srgbClr val="30859B"/>
                          </a:solidFill>
                          <a:prstDash val="solid"/>
                          <a:miter lim="800000"/>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 o:spid="_x0000_s1029" style="position:absolute;left:0;text-align:left;margin-left:0;margin-top:0;width:10.15pt;height:832.8pt;z-index:251662336;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" fillcolor="white [3201]" strokecolor="#30859b">
                <v:stroke startarrowwidth="narrow" startarrowlength="short" endarrowwidth="narrow" endarrowlength="short"/>
                <v:textbox inset="2.53958mm,2.53958mm,2.53958mm,2.53958mm">
                  <w:txbxContent>
                    <w:p w:rsidR="00F90729" w:rsidRDefault="00F90729">
                      <w:pPr>
                        <w:spacing w:after="0" w:line="240" w:lineRule="auto"/>
                        <w:textDirection w:val="btLr"/>
                      </w:pPr>
                    </w:p>
                  </w:txbxContent>
                </v:textbox>
                <w10:wrap anchorx="margin" anchory="page"/>
              </v:rect>
            </w:pict>
          </mc:Fallback>
        </mc:AlternateContent>
      </w:r>
      <w:r>
        <w:rPr>
          <w:rFonts w:ascii="Arial" w:eastAsia="Arial" w:hAnsi="Arial" w:cs="Arial"/>
          <w:b/>
          <w:color w:val="000000"/>
          <w:sz w:val="72"/>
          <w:szCs w:val="72"/>
        </w:rPr>
        <w:t>PROYECTO EDUCATIVO INSTITUCIONAL COLEGIO ESPERANZA</w:t>
      </w: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p>
    <w:p w:rsidR="00594F07" w:rsidRDefault="00594F07">
      <w:pP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sz w:val="24"/>
          <w:szCs w:val="24"/>
        </w:rPr>
      </w:pPr>
    </w:p>
    <w:p w:rsidR="00594F07" w:rsidRDefault="00594F07">
      <w:pPr>
        <w:pBdr>
          <w:top w:val="nil"/>
          <w:left w:val="nil"/>
          <w:bottom w:val="nil"/>
          <w:right w:val="nil"/>
          <w:between w:val="nil"/>
        </w:pBdr>
        <w:spacing w:after="0" w:line="360" w:lineRule="auto"/>
        <w:rPr>
          <w:rFonts w:ascii="Arial" w:eastAsia="Arial" w:hAnsi="Arial" w:cs="Arial"/>
          <w:color w:val="000000"/>
          <w:sz w:val="24"/>
          <w:szCs w:val="24"/>
        </w:rPr>
      </w:pPr>
      <w:bookmarkStart w:id="1" w:name="_heading=h.17dp8vu" w:colFirst="0" w:colLast="0"/>
      <w:bookmarkEnd w:id="1"/>
    </w:p>
    <w:p w:rsidR="00594F07" w:rsidRDefault="00F90729">
      <w:pPr>
        <w:pBdr>
          <w:top w:val="nil"/>
          <w:left w:val="nil"/>
          <w:bottom w:val="nil"/>
          <w:right w:val="nil"/>
          <w:between w:val="nil"/>
        </w:pBdr>
        <w:spacing w:after="0" w:line="360" w:lineRule="auto"/>
        <w:jc w:val="center"/>
        <w:rPr>
          <w:rFonts w:ascii="Arial" w:eastAsia="Arial" w:hAnsi="Arial" w:cs="Arial"/>
          <w:color w:val="000000"/>
          <w:sz w:val="24"/>
          <w:szCs w:val="24"/>
        </w:rPr>
      </w:pPr>
      <w:r>
        <w:rPr>
          <w:rFonts w:ascii="Arial" w:eastAsia="Arial" w:hAnsi="Arial" w:cs="Arial"/>
          <w:color w:val="000000"/>
          <w:sz w:val="24"/>
          <w:szCs w:val="24"/>
        </w:rPr>
        <w:t>Población 11 de septiembre calle Los Pinos N°10 interior Monte Águila – Cabrero</w:t>
      </w:r>
    </w:p>
    <w:p w:rsidR="00594F07" w:rsidRDefault="00E97123">
      <w:pPr>
        <w:pBdr>
          <w:top w:val="nil"/>
          <w:left w:val="nil"/>
          <w:bottom w:val="nil"/>
          <w:right w:val="nil"/>
          <w:between w:val="nil"/>
        </w:pBdr>
        <w:spacing w:after="0" w:line="360" w:lineRule="auto"/>
        <w:jc w:val="center"/>
        <w:rPr>
          <w:rFonts w:ascii="Arial" w:eastAsia="Arial" w:hAnsi="Arial" w:cs="Arial"/>
          <w:b/>
          <w:sz w:val="42"/>
          <w:szCs w:val="42"/>
        </w:rPr>
      </w:pPr>
      <w:hyperlink r:id="rId9">
        <w:r w:rsidR="00F90729">
          <w:rPr>
            <w:rFonts w:ascii="Arial" w:eastAsia="Arial" w:hAnsi="Arial" w:cs="Arial"/>
            <w:color w:val="0000FF"/>
            <w:sz w:val="24"/>
            <w:szCs w:val="24"/>
            <w:u w:val="single"/>
          </w:rPr>
          <w:t>colegioesperanzamonte@gmail.com</w:t>
        </w:r>
      </w:hyperlink>
    </w:p>
    <w:p w:rsidR="00594F07" w:rsidRDefault="00594F07">
      <w:pPr>
        <w:keepNext/>
        <w:keepLines/>
        <w:pBdr>
          <w:top w:val="nil"/>
          <w:left w:val="nil"/>
          <w:bottom w:val="nil"/>
          <w:right w:val="nil"/>
          <w:between w:val="nil"/>
        </w:pBdr>
        <w:spacing w:before="240" w:after="0" w:line="259" w:lineRule="auto"/>
        <w:jc w:val="center"/>
        <w:rPr>
          <w:rFonts w:ascii="Arial" w:eastAsia="Arial" w:hAnsi="Arial" w:cs="Arial"/>
          <w:color w:val="000000"/>
          <w:sz w:val="32"/>
          <w:szCs w:val="32"/>
        </w:rPr>
      </w:pPr>
    </w:p>
    <w:p w:rsidR="00594F07" w:rsidRDefault="00F90729">
      <w:pPr>
        <w:keepNext/>
        <w:keepLines/>
        <w:pBdr>
          <w:top w:val="nil"/>
          <w:left w:val="nil"/>
          <w:bottom w:val="nil"/>
          <w:right w:val="nil"/>
          <w:between w:val="nil"/>
        </w:pBdr>
        <w:spacing w:before="240" w:after="0" w:line="259" w:lineRule="auto"/>
        <w:jc w:val="center"/>
        <w:rPr>
          <w:rFonts w:ascii="Arial" w:eastAsia="Arial" w:hAnsi="Arial" w:cs="Arial"/>
          <w:color w:val="000000"/>
          <w:sz w:val="32"/>
          <w:szCs w:val="32"/>
        </w:rPr>
      </w:pPr>
      <w:r>
        <w:rPr>
          <w:rFonts w:ascii="Arial" w:eastAsia="Arial" w:hAnsi="Arial" w:cs="Arial"/>
          <w:color w:val="000000"/>
          <w:sz w:val="32"/>
          <w:szCs w:val="32"/>
        </w:rPr>
        <w:t>ÍNDICE</w:t>
      </w:r>
    </w:p>
    <w:p w:rsidR="00594F07" w:rsidRDefault="00594F07"/>
    <w:sdt>
      <w:sdtPr>
        <w:id w:val="1758705393"/>
        <w:docPartObj>
          <w:docPartGallery w:val="Table of Contents"/>
          <w:docPartUnique/>
        </w:docPartObj>
      </w:sdtPr>
      <w:sdtEndPr/>
      <w:sdtContent>
        <w:p w:rsidR="00594F07" w:rsidRDefault="00F90729">
          <w:pPr>
            <w:pBdr>
              <w:top w:val="nil"/>
              <w:left w:val="nil"/>
              <w:bottom w:val="nil"/>
              <w:right w:val="nil"/>
              <w:between w:val="nil"/>
            </w:pBdr>
            <w:tabs>
              <w:tab w:val="right" w:pos="8835"/>
            </w:tabs>
            <w:spacing w:after="100"/>
            <w:rPr>
              <w:color w:val="000000"/>
            </w:rPr>
          </w:pPr>
          <w:r>
            <w:fldChar w:fldCharType="begin"/>
          </w:r>
          <w:r>
            <w:instrText xml:space="preserve"> TOC \h \u \z \t "Heading 1,1,Heading 2,2,Heading 3,3,Heading 4,4,Heading 5,5,Heading 6,6,"</w:instrText>
          </w:r>
          <w:r>
            <w:fldChar w:fldCharType="separate"/>
          </w:r>
          <w:hyperlink w:anchor="_heading=h.gjdgxs">
            <w:r>
              <w:rPr>
                <w:rFonts w:ascii="Arial" w:eastAsia="Arial" w:hAnsi="Arial" w:cs="Arial"/>
                <w:color w:val="000000"/>
              </w:rPr>
              <w:t>INTRODUCCIÓN</w:t>
            </w:r>
          </w:hyperlink>
          <w:hyperlink w:anchor="_heading=h.gjdgxs">
            <w:r>
              <w:rPr>
                <w:color w:val="000000"/>
              </w:rPr>
              <w:tab/>
              <w:t>3</w:t>
            </w:r>
          </w:hyperlink>
        </w:p>
        <w:p w:rsidR="00594F07" w:rsidRDefault="00E97123">
          <w:pPr>
            <w:pBdr>
              <w:top w:val="nil"/>
              <w:left w:val="nil"/>
              <w:bottom w:val="nil"/>
              <w:right w:val="nil"/>
              <w:between w:val="nil"/>
            </w:pBdr>
            <w:tabs>
              <w:tab w:val="right" w:pos="8835"/>
            </w:tabs>
            <w:spacing w:after="100"/>
            <w:rPr>
              <w:color w:val="000000"/>
            </w:rPr>
          </w:pPr>
          <w:hyperlink w:anchor="_heading=h.30j0zll">
            <w:r w:rsidR="00F90729">
              <w:rPr>
                <w:rFonts w:ascii="Arial" w:eastAsia="Arial" w:hAnsi="Arial" w:cs="Arial"/>
                <w:color w:val="000000"/>
              </w:rPr>
              <w:t>INFORMACIÓN INSTITUCIONAL</w:t>
            </w:r>
          </w:hyperlink>
          <w:hyperlink w:anchor="_heading=h.30j0zll">
            <w:r w:rsidR="00F90729">
              <w:rPr>
                <w:color w:val="000000"/>
              </w:rPr>
              <w:tab/>
              <w:t>4</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1fob9te">
            <w:r w:rsidR="00F90729">
              <w:rPr>
                <w:rFonts w:ascii="Arial" w:eastAsia="Arial" w:hAnsi="Arial" w:cs="Arial"/>
                <w:color w:val="000000"/>
              </w:rPr>
              <w:t>Datos Generales</w:t>
            </w:r>
          </w:hyperlink>
          <w:hyperlink w:anchor="_heading=h.1fob9te">
            <w:r w:rsidR="00F90729">
              <w:rPr>
                <w:color w:val="000000"/>
              </w:rPr>
              <w:tab/>
              <w:t>4</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3znysh7">
            <w:r w:rsidR="00F90729">
              <w:rPr>
                <w:rFonts w:ascii="Arial" w:eastAsia="Arial" w:hAnsi="Arial" w:cs="Arial"/>
                <w:color w:val="000000"/>
              </w:rPr>
              <w:t>Dotación docente por nivel</w:t>
            </w:r>
          </w:hyperlink>
          <w:hyperlink w:anchor="_heading=h.3znysh7">
            <w:r w:rsidR="00F90729">
              <w:rPr>
                <w:color w:val="000000"/>
              </w:rPr>
              <w:tab/>
              <w:t>5</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2et92p0">
            <w:r w:rsidR="00F90729">
              <w:rPr>
                <w:rFonts w:ascii="Arial" w:eastAsia="Arial" w:hAnsi="Arial" w:cs="Arial"/>
                <w:color w:val="000000"/>
              </w:rPr>
              <w:t>Dotación docente por asignatura</w:t>
            </w:r>
          </w:hyperlink>
          <w:hyperlink w:anchor="_heading=h.2et92p0">
            <w:r w:rsidR="00F90729">
              <w:rPr>
                <w:color w:val="000000"/>
              </w:rPr>
              <w:tab/>
              <w:t>5</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tyjcwt">
            <w:r w:rsidR="003A7347">
              <w:rPr>
                <w:rFonts w:ascii="Arial" w:eastAsia="Arial" w:hAnsi="Arial" w:cs="Arial"/>
                <w:color w:val="000000"/>
              </w:rPr>
              <w:t>Resultados SIMCE (2023-2024</w:t>
            </w:r>
            <w:r w:rsidR="00F90729">
              <w:rPr>
                <w:rFonts w:ascii="Arial" w:eastAsia="Arial" w:hAnsi="Arial" w:cs="Arial"/>
                <w:color w:val="000000"/>
              </w:rPr>
              <w:t>)</w:t>
            </w:r>
          </w:hyperlink>
          <w:hyperlink w:anchor="_heading=h.tyjcwt">
            <w:r w:rsidR="00F90729">
              <w:rPr>
                <w:color w:val="000000"/>
              </w:rPr>
              <w:tab/>
              <w:t>6</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3dy6vkm">
            <w:r w:rsidR="00F90729">
              <w:rPr>
                <w:rFonts w:ascii="Arial" w:eastAsia="Arial" w:hAnsi="Arial" w:cs="Arial"/>
                <w:color w:val="000000"/>
              </w:rPr>
              <w:t>Resultados del Informe de Desarrollo Personal y Social (IDPS) (2023)</w:t>
            </w:r>
          </w:hyperlink>
          <w:hyperlink w:anchor="_heading=h.3dy6vkm">
            <w:r w:rsidR="00F90729">
              <w:rPr>
                <w:color w:val="000000"/>
              </w:rPr>
              <w:tab/>
              <w:t>6</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1t3h5sf">
            <w:r w:rsidR="00F90729">
              <w:rPr>
                <w:rFonts w:ascii="Arial" w:eastAsia="Arial" w:hAnsi="Arial" w:cs="Arial"/>
                <w:color w:val="000000"/>
              </w:rPr>
              <w:t>Organigrama</w:t>
            </w:r>
          </w:hyperlink>
          <w:hyperlink w:anchor="_heading=h.1t3h5sf">
            <w:r w:rsidR="00F90729">
              <w:rPr>
                <w:color w:val="000000"/>
              </w:rPr>
              <w:tab/>
              <w:t>7</w:t>
            </w:r>
          </w:hyperlink>
        </w:p>
        <w:p w:rsidR="00594F07" w:rsidRDefault="00E97123">
          <w:pPr>
            <w:pBdr>
              <w:top w:val="nil"/>
              <w:left w:val="nil"/>
              <w:bottom w:val="nil"/>
              <w:right w:val="nil"/>
              <w:between w:val="nil"/>
            </w:pBdr>
            <w:tabs>
              <w:tab w:val="right" w:pos="8835"/>
            </w:tabs>
            <w:spacing w:after="100"/>
            <w:rPr>
              <w:color w:val="000000"/>
            </w:rPr>
          </w:pPr>
          <w:hyperlink w:anchor="_heading=h.4d34og8">
            <w:r w:rsidR="00F90729">
              <w:rPr>
                <w:rFonts w:ascii="Arial" w:eastAsia="Arial" w:hAnsi="Arial" w:cs="Arial"/>
                <w:color w:val="000000"/>
              </w:rPr>
              <w:t>I.I</w:t>
            </w:r>
          </w:hyperlink>
          <w:hyperlink w:anchor="_heading=h.4d34og8">
            <w:r w:rsidR="00F90729">
              <w:rPr>
                <w:color w:val="000000"/>
              </w:rPr>
              <w:tab/>
            </w:r>
          </w:hyperlink>
          <w:r w:rsidR="00F90729">
            <w:fldChar w:fldCharType="begin"/>
          </w:r>
          <w:r w:rsidR="00F90729">
            <w:instrText xml:space="preserve"> PAGEREF _heading=h.4d34og8 \h </w:instrText>
          </w:r>
          <w:r w:rsidR="00F90729">
            <w:fldChar w:fldCharType="separate"/>
          </w:r>
          <w:r w:rsidR="003A7347">
            <w:rPr>
              <w:noProof/>
            </w:rPr>
            <w:t>9</w:t>
          </w:r>
          <w:r w:rsidR="00F90729">
            <w:fldChar w:fldCharType="end"/>
          </w:r>
          <w:hyperlink w:anchor="_heading=h.2s8eyo1">
            <w:r w:rsidR="00F90729">
              <w:rPr>
                <w:rFonts w:ascii="Arial" w:eastAsia="Arial" w:hAnsi="Arial" w:cs="Arial"/>
                <w:color w:val="000000"/>
              </w:rPr>
              <w:t>I.II</w:t>
            </w:r>
          </w:hyperlink>
          <w:hyperlink w:anchor="_heading=h.2s8eyo1">
            <w:r w:rsidR="00F90729">
              <w:rPr>
                <w:color w:val="000000"/>
              </w:rPr>
              <w:tab/>
            </w:r>
          </w:hyperlink>
          <w:r w:rsidR="00F90729">
            <w:fldChar w:fldCharType="begin"/>
          </w:r>
          <w:r w:rsidR="00F90729">
            <w:instrText xml:space="preserve"> PAGEREF _heading=h.2s8eyo1 \h </w:instrText>
          </w:r>
          <w:r w:rsidR="00F90729">
            <w:fldChar w:fldCharType="separate"/>
          </w:r>
          <w:r w:rsidR="003A7347">
            <w:rPr>
              <w:noProof/>
            </w:rPr>
            <w:t>11</w:t>
          </w:r>
          <w:r w:rsidR="00F90729">
            <w:fldChar w:fldCharType="end"/>
          </w:r>
          <w:hyperlink w:anchor="_heading=h.2bn6wsx">
            <w:r w:rsidR="00F90729">
              <w:rPr>
                <w:rFonts w:ascii="Arial" w:eastAsia="Arial" w:hAnsi="Arial" w:cs="Arial"/>
                <w:b/>
                <w:color w:val="000000"/>
              </w:rPr>
              <w:t>IDEARIO</w:t>
            </w:r>
          </w:hyperlink>
          <w:hyperlink w:anchor="_heading=h.2bn6wsx">
            <w:r w:rsidR="00F90729">
              <w:rPr>
                <w:color w:val="000000"/>
              </w:rPr>
              <w:tab/>
              <w:t>10</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3rdcrjn">
            <w:r w:rsidR="00F90729">
              <w:rPr>
                <w:rFonts w:ascii="Arial" w:eastAsia="Arial" w:hAnsi="Arial" w:cs="Arial"/>
                <w:color w:val="000000"/>
              </w:rPr>
              <w:t>SELLOS</w:t>
            </w:r>
          </w:hyperlink>
          <w:hyperlink w:anchor="_heading=h.3rdcrjn">
            <w:r w:rsidR="00F90729">
              <w:rPr>
                <w:color w:val="000000"/>
              </w:rPr>
              <w:tab/>
              <w:t>10</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26in1rg">
            <w:r w:rsidR="00F90729">
              <w:rPr>
                <w:rFonts w:ascii="Arial" w:eastAsia="Arial" w:hAnsi="Arial" w:cs="Arial"/>
                <w:color w:val="000000"/>
              </w:rPr>
              <w:t>VISIÓN</w:t>
            </w:r>
          </w:hyperlink>
          <w:hyperlink w:anchor="_heading=h.26in1rg">
            <w:r w:rsidR="00F90729">
              <w:rPr>
                <w:color w:val="000000"/>
              </w:rPr>
              <w:tab/>
              <w:t>11</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lnxbz9">
            <w:r w:rsidR="00F90729">
              <w:rPr>
                <w:rFonts w:ascii="Arial" w:eastAsia="Arial" w:hAnsi="Arial" w:cs="Arial"/>
                <w:color w:val="000000"/>
              </w:rPr>
              <w:t>MISIÓN</w:t>
            </w:r>
          </w:hyperlink>
          <w:hyperlink w:anchor="_heading=h.lnxbz9">
            <w:r w:rsidR="00F90729">
              <w:rPr>
                <w:color w:val="000000"/>
              </w:rPr>
              <w:tab/>
              <w:t>11</w:t>
            </w:r>
          </w:hyperlink>
        </w:p>
        <w:p w:rsidR="00594F07" w:rsidRDefault="00E97123">
          <w:pPr>
            <w:pBdr>
              <w:top w:val="nil"/>
              <w:left w:val="nil"/>
              <w:bottom w:val="nil"/>
              <w:right w:val="nil"/>
              <w:between w:val="nil"/>
            </w:pBdr>
            <w:tabs>
              <w:tab w:val="right" w:pos="8835"/>
            </w:tabs>
            <w:spacing w:after="100"/>
            <w:rPr>
              <w:color w:val="000000"/>
            </w:rPr>
          </w:pPr>
          <w:hyperlink w:anchor="_heading=h.35nkun2">
            <w:r w:rsidR="00F90729">
              <w:rPr>
                <w:rFonts w:ascii="Arial" w:eastAsia="Arial" w:hAnsi="Arial" w:cs="Arial"/>
                <w:color w:val="000000"/>
              </w:rPr>
              <w:t>DEFINICIONES Y SENTIDOS INSTITUCIONALES</w:t>
            </w:r>
          </w:hyperlink>
          <w:hyperlink w:anchor="_heading=h.35nkun2">
            <w:r w:rsidR="00F90729">
              <w:rPr>
                <w:color w:val="000000"/>
              </w:rPr>
              <w:tab/>
              <w:t>12</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1ksv4uv">
            <w:r w:rsidR="00F90729">
              <w:rPr>
                <w:rFonts w:ascii="Arial" w:eastAsia="Arial" w:hAnsi="Arial" w:cs="Arial"/>
                <w:color w:val="000000"/>
              </w:rPr>
              <w:t>III.I</w:t>
            </w:r>
          </w:hyperlink>
          <w:hyperlink w:anchor="_heading=h.1ksv4uv">
            <w:r w:rsidR="00F90729">
              <w:rPr>
                <w:color w:val="000000"/>
              </w:rPr>
              <w:tab/>
            </w:r>
          </w:hyperlink>
          <w:r w:rsidR="00F90729">
            <w:fldChar w:fldCharType="begin"/>
          </w:r>
          <w:r w:rsidR="00F90729">
            <w:instrText xml:space="preserve"> PAGEREF _heading=h.1ksv4uv \h </w:instrText>
          </w:r>
          <w:r w:rsidR="00F90729">
            <w:fldChar w:fldCharType="separate"/>
          </w:r>
          <w:r w:rsidR="003A7347">
            <w:rPr>
              <w:noProof/>
            </w:rPr>
            <w:t>16</w:t>
          </w:r>
          <w:r w:rsidR="00F90729">
            <w:fldChar w:fldCharType="end"/>
          </w:r>
          <w:hyperlink w:anchor="_heading=h.44sinio">
            <w:r w:rsidR="00F90729">
              <w:rPr>
                <w:rFonts w:ascii="Arial" w:eastAsia="Arial" w:hAnsi="Arial" w:cs="Arial"/>
                <w:color w:val="000000"/>
              </w:rPr>
              <w:t>III.II</w:t>
            </w:r>
          </w:hyperlink>
          <w:hyperlink w:anchor="_heading=h.44sinio">
            <w:r w:rsidR="00F90729">
              <w:rPr>
                <w:color w:val="000000"/>
              </w:rPr>
              <w:tab/>
            </w:r>
          </w:hyperlink>
          <w:r w:rsidR="00F90729">
            <w:fldChar w:fldCharType="begin"/>
          </w:r>
          <w:r w:rsidR="00F90729">
            <w:instrText xml:space="preserve"> PAGEREF _heading=h.44sinio \h </w:instrText>
          </w:r>
          <w:r w:rsidR="00F90729">
            <w:fldChar w:fldCharType="separate"/>
          </w:r>
          <w:r w:rsidR="003A7347">
            <w:rPr>
              <w:noProof/>
            </w:rPr>
            <w:t>16</w:t>
          </w:r>
          <w:r w:rsidR="00F90729">
            <w:fldChar w:fldCharType="end"/>
          </w:r>
          <w:hyperlink w:anchor="_heading=h.2jxsxqh">
            <w:r w:rsidR="00F90729">
              <w:rPr>
                <w:rFonts w:ascii="Arial" w:eastAsia="Arial" w:hAnsi="Arial" w:cs="Arial"/>
                <w:color w:val="000000"/>
              </w:rPr>
              <w:t>III.III</w:t>
            </w:r>
          </w:hyperlink>
          <w:hyperlink w:anchor="_heading=h.2jxsxqh">
            <w:r w:rsidR="00F90729">
              <w:rPr>
                <w:color w:val="000000"/>
              </w:rPr>
              <w:tab/>
            </w:r>
          </w:hyperlink>
          <w:r w:rsidR="00F90729">
            <w:fldChar w:fldCharType="begin"/>
          </w:r>
          <w:r w:rsidR="00F90729">
            <w:instrText xml:space="preserve"> PAGEREF _heading=h.2jxsxqh \h </w:instrText>
          </w:r>
          <w:r w:rsidR="00F90729">
            <w:fldChar w:fldCharType="separate"/>
          </w:r>
          <w:r w:rsidR="003A7347">
            <w:rPr>
              <w:noProof/>
            </w:rPr>
            <w:t>17</w:t>
          </w:r>
          <w:r w:rsidR="00F90729">
            <w:fldChar w:fldCharType="end"/>
          </w:r>
          <w:hyperlink w:anchor="_heading=h.z337ya">
            <w:r w:rsidR="00F90729">
              <w:rPr>
                <w:rFonts w:ascii="Arial" w:eastAsia="Arial" w:hAnsi="Arial" w:cs="Arial"/>
                <w:color w:val="000000"/>
              </w:rPr>
              <w:t>III.IV</w:t>
            </w:r>
          </w:hyperlink>
          <w:hyperlink w:anchor="_heading=h.z337ya">
            <w:r w:rsidR="00F90729">
              <w:rPr>
                <w:color w:val="000000"/>
              </w:rPr>
              <w:tab/>
            </w:r>
          </w:hyperlink>
          <w:r w:rsidR="00F90729">
            <w:fldChar w:fldCharType="begin"/>
          </w:r>
          <w:r w:rsidR="00F90729">
            <w:instrText xml:space="preserve"> PAGEREF _heading=h.z337ya \h </w:instrText>
          </w:r>
          <w:r w:rsidR="00F90729">
            <w:fldChar w:fldCharType="separate"/>
          </w:r>
          <w:r w:rsidR="003A7347">
            <w:rPr>
              <w:noProof/>
            </w:rPr>
            <w:t>23</w:t>
          </w:r>
          <w:r w:rsidR="00F90729">
            <w:fldChar w:fldCharType="end"/>
          </w:r>
          <w:hyperlink w:anchor="_heading=h.3j2qqm3">
            <w:r w:rsidR="00F90729">
              <w:rPr>
                <w:rFonts w:ascii="Arial" w:eastAsia="Arial" w:hAnsi="Arial" w:cs="Arial"/>
                <w:color w:val="000000"/>
              </w:rPr>
              <w:t>ENFOQUE CURRICULAR</w:t>
            </w:r>
          </w:hyperlink>
          <w:hyperlink w:anchor="_heading=h.3j2qqm3">
            <w:r w:rsidR="00F90729">
              <w:rPr>
                <w:color w:val="000000"/>
              </w:rPr>
              <w:tab/>
              <w:t>18</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1y810tw">
            <w:r w:rsidR="00F90729">
              <w:rPr>
                <w:rFonts w:ascii="Arial" w:eastAsia="Arial" w:hAnsi="Arial" w:cs="Arial"/>
                <w:color w:val="000000"/>
              </w:rPr>
              <w:t>III. V     OBJETIVO GENERAL Y ESTRATÉGICOS</w:t>
            </w:r>
          </w:hyperlink>
          <w:hyperlink w:anchor="_heading=h.1y810tw">
            <w:r w:rsidR="00F90729">
              <w:rPr>
                <w:color w:val="000000"/>
              </w:rPr>
              <w:tab/>
              <w:t>20</w:t>
            </w:r>
          </w:hyperlink>
        </w:p>
        <w:p w:rsidR="00594F07" w:rsidRDefault="00E97123">
          <w:pPr>
            <w:pBdr>
              <w:top w:val="nil"/>
              <w:left w:val="nil"/>
              <w:bottom w:val="nil"/>
              <w:right w:val="nil"/>
              <w:between w:val="nil"/>
            </w:pBdr>
            <w:tabs>
              <w:tab w:val="right" w:pos="8835"/>
            </w:tabs>
            <w:spacing w:after="100"/>
            <w:rPr>
              <w:color w:val="000000"/>
            </w:rPr>
          </w:pPr>
          <w:hyperlink w:anchor="_heading=h.4i7ojhp">
            <w:r w:rsidR="00F90729">
              <w:rPr>
                <w:rFonts w:ascii="Arial" w:eastAsia="Arial" w:hAnsi="Arial" w:cs="Arial"/>
                <w:color w:val="000000"/>
              </w:rPr>
              <w:t>EVALUACIÓN</w:t>
            </w:r>
          </w:hyperlink>
          <w:hyperlink w:anchor="_heading=h.4i7ojhp">
            <w:r w:rsidR="00F90729">
              <w:rPr>
                <w:color w:val="000000"/>
              </w:rPr>
              <w:tab/>
              <w:t>27</w:t>
            </w:r>
          </w:hyperlink>
        </w:p>
        <w:p w:rsidR="00594F07" w:rsidRDefault="00E97123">
          <w:pPr>
            <w:pBdr>
              <w:top w:val="nil"/>
              <w:left w:val="nil"/>
              <w:bottom w:val="nil"/>
              <w:right w:val="nil"/>
              <w:between w:val="nil"/>
            </w:pBdr>
            <w:tabs>
              <w:tab w:val="right" w:pos="8835"/>
            </w:tabs>
            <w:spacing w:after="100"/>
            <w:ind w:left="220"/>
            <w:rPr>
              <w:color w:val="000000"/>
            </w:rPr>
          </w:pPr>
          <w:hyperlink w:anchor="_heading=h.2xcytpi">
            <w:r w:rsidR="00F90729">
              <w:rPr>
                <w:rFonts w:ascii="Arial" w:eastAsia="Arial" w:hAnsi="Arial" w:cs="Arial"/>
                <w:color w:val="000000"/>
              </w:rPr>
              <w:t>IV.I SEGUIMIENTO Y PROYECCIONES</w:t>
            </w:r>
          </w:hyperlink>
          <w:hyperlink w:anchor="_heading=h.2xcytpi">
            <w:r w:rsidR="00F90729">
              <w:rPr>
                <w:color w:val="000000"/>
              </w:rPr>
              <w:tab/>
              <w:t>27</w:t>
            </w:r>
          </w:hyperlink>
        </w:p>
        <w:p w:rsidR="00594F07" w:rsidRDefault="00F90729">
          <w:r>
            <w:fldChar w:fldCharType="end"/>
          </w:r>
        </w:p>
      </w:sdtContent>
    </w:sdt>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594F07">
      <w:pPr>
        <w:spacing w:line="360" w:lineRule="auto"/>
        <w:jc w:val="both"/>
        <w:rPr>
          <w:rFonts w:ascii="Arial" w:eastAsia="Arial" w:hAnsi="Arial" w:cs="Arial"/>
          <w:b/>
          <w:sz w:val="24"/>
          <w:szCs w:val="24"/>
        </w:rPr>
      </w:pPr>
    </w:p>
    <w:p w:rsidR="00594F07" w:rsidRDefault="00F90729">
      <w:pPr>
        <w:pStyle w:val="Ttulo1"/>
        <w:rPr>
          <w:rFonts w:ascii="Arial" w:eastAsia="Arial" w:hAnsi="Arial" w:cs="Arial"/>
          <w:color w:val="000000"/>
        </w:rPr>
      </w:pPr>
      <w:bookmarkStart w:id="2" w:name="_heading=h.gjdgxs" w:colFirst="0" w:colLast="0"/>
      <w:bookmarkEnd w:id="2"/>
      <w:r>
        <w:rPr>
          <w:rFonts w:ascii="Arial" w:eastAsia="Arial" w:hAnsi="Arial" w:cs="Arial"/>
          <w:color w:val="000000"/>
        </w:rPr>
        <w:lastRenderedPageBreak/>
        <w:t>INTRODUCCIÓN</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highlight w:val="white"/>
        </w:rPr>
        <w:t>En la actualidad, Monte Águila no cuenta con un establecimiento Científico –Humanista, es por ello que se requiere un proyecto educativo que responda a tal necesidad. Por esta razón,</w:t>
      </w:r>
      <w:r>
        <w:rPr>
          <w:rFonts w:ascii="Arial" w:eastAsia="Arial" w:hAnsi="Arial" w:cs="Arial"/>
          <w:sz w:val="24"/>
          <w:szCs w:val="24"/>
        </w:rPr>
        <w:t xml:space="preserve"> el Colegio Esperanza considera que cuenta con el potencial y la capacidad para ofrecer una alternativa de educación de calidad para los estudiantes que egresan de octavo medio y que anhelan nuevas oportunidades para su desarrollo integral y formación en un ambiente de tolerancia y respeto, que facilite la expresión de sus opiniones, libertad personal y de consciencia.</w:t>
      </w:r>
    </w:p>
    <w:p w:rsidR="00594F07" w:rsidRDefault="00594F07">
      <w:pPr>
        <w:spacing w:after="0" w:line="360" w:lineRule="auto"/>
        <w:ind w:left="360"/>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Por consiguiente, consideramos necesario dar continuidad de estudio a los estudiantes   de nuestra unidad educativa, asegurando la formación de base y garantizando el desarrollo y crecimiento integral. Asimismo, ampliar su visión de futuro para que sean capaces de desenvolverse libremente en la sociedad del siglo XXI. Además, conocemos a nuestros estudiantes, su contexto, fortalezas y capacidades de resiliencia, de ahí que es parte de nuestro proyecto educativo garantizar el cumplimiento de los estudios obligatorios, acompañando a nuestros estudiantes en su proceso formativo.    </w:t>
      </w:r>
    </w:p>
    <w:p w:rsidR="00594F07" w:rsidRDefault="00F90729">
      <w:pPr>
        <w:spacing w:after="0" w:line="360" w:lineRule="auto"/>
        <w:ind w:left="360"/>
        <w:jc w:val="both"/>
        <w:rPr>
          <w:rFonts w:ascii="Arial" w:eastAsia="Arial" w:hAnsi="Arial" w:cs="Arial"/>
          <w:sz w:val="24"/>
          <w:szCs w:val="24"/>
        </w:rPr>
      </w:pPr>
      <w:r>
        <w:rPr>
          <w:rFonts w:ascii="Arial" w:eastAsia="Arial" w:hAnsi="Arial" w:cs="Arial"/>
          <w:sz w:val="24"/>
          <w:szCs w:val="24"/>
        </w:rPr>
        <w:t xml:space="preserve">  </w:t>
      </w:r>
    </w:p>
    <w:p w:rsidR="00594F07" w:rsidRDefault="00F90729">
      <w:pPr>
        <w:tabs>
          <w:tab w:val="left" w:pos="837"/>
        </w:tabs>
        <w:spacing w:after="0" w:line="360" w:lineRule="auto"/>
        <w:jc w:val="both"/>
        <w:rPr>
          <w:rFonts w:ascii="Arial" w:eastAsia="Arial" w:hAnsi="Arial" w:cs="Arial"/>
          <w:sz w:val="24"/>
          <w:szCs w:val="24"/>
        </w:rPr>
      </w:pPr>
      <w:r>
        <w:rPr>
          <w:rFonts w:ascii="Arial" w:eastAsia="Arial" w:hAnsi="Arial" w:cs="Arial"/>
          <w:sz w:val="24"/>
          <w:szCs w:val="24"/>
        </w:rPr>
        <w:t xml:space="preserve">En lo concerniente a la elaboración de este proyecto, es necesario mencionar que este fue elaborado a partir de un diagnóstico institucional y participativo, el cual contempló a toda la comunidad educativa. Por otro lado, este proyecto contempla una revisión y actualización anual. </w:t>
      </w:r>
    </w:p>
    <w:p w:rsidR="00594F07" w:rsidRDefault="00594F07">
      <w:pPr>
        <w:tabs>
          <w:tab w:val="left" w:pos="837"/>
        </w:tabs>
        <w:spacing w:after="0" w:line="360" w:lineRule="auto"/>
        <w:ind w:left="360"/>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Por último, el Proyecto Educativo Institucional se estructura en cuatro grandes acápites, los cuales son: </w:t>
      </w:r>
    </w:p>
    <w:p w:rsidR="00594F07" w:rsidRDefault="00594F07">
      <w:pPr>
        <w:spacing w:after="0" w:line="360" w:lineRule="auto"/>
        <w:jc w:val="both"/>
        <w:rPr>
          <w:rFonts w:ascii="Arial" w:eastAsia="Arial" w:hAnsi="Arial" w:cs="Arial"/>
          <w:sz w:val="24"/>
          <w:szCs w:val="24"/>
        </w:rPr>
      </w:pPr>
    </w:p>
    <w:p w:rsidR="00594F07" w:rsidRDefault="00F90729">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i/>
          <w:color w:val="000000"/>
          <w:sz w:val="24"/>
          <w:szCs w:val="24"/>
        </w:rPr>
        <w:t>Información institucional</w:t>
      </w:r>
      <w:r>
        <w:rPr>
          <w:rFonts w:ascii="Arial" w:eastAsia="Arial" w:hAnsi="Arial" w:cs="Arial"/>
          <w:color w:val="000000"/>
          <w:sz w:val="24"/>
          <w:szCs w:val="24"/>
        </w:rPr>
        <w:t>, la cual contempla el contexto del establecimiento.</w:t>
      </w:r>
    </w:p>
    <w:p w:rsidR="00594F07" w:rsidRDefault="00F90729">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i/>
          <w:color w:val="000000"/>
          <w:sz w:val="24"/>
          <w:szCs w:val="24"/>
        </w:rPr>
        <w:t>Ideario</w:t>
      </w:r>
      <w:r>
        <w:rPr>
          <w:rFonts w:ascii="Arial" w:eastAsia="Arial" w:hAnsi="Arial" w:cs="Arial"/>
          <w:color w:val="000000"/>
          <w:sz w:val="24"/>
          <w:szCs w:val="24"/>
        </w:rPr>
        <w:t>, en la cual se hace mención a la visión y misión de la institución.</w:t>
      </w:r>
    </w:p>
    <w:p w:rsidR="00594F07" w:rsidRDefault="00F90729">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i/>
          <w:color w:val="000000"/>
          <w:sz w:val="24"/>
          <w:szCs w:val="24"/>
        </w:rPr>
        <w:t>Sentido institucional</w:t>
      </w:r>
      <w:r>
        <w:rPr>
          <w:rFonts w:ascii="Arial" w:eastAsia="Arial" w:hAnsi="Arial" w:cs="Arial"/>
          <w:color w:val="000000"/>
          <w:sz w:val="24"/>
          <w:szCs w:val="24"/>
        </w:rPr>
        <w:t>, en donde se presentarán valores, perfiles y objetivos.</w:t>
      </w:r>
    </w:p>
    <w:p w:rsidR="00594F07" w:rsidRDefault="00F90729">
      <w:pPr>
        <w:numPr>
          <w:ilvl w:val="0"/>
          <w:numId w:val="4"/>
        </w:numPr>
        <w:pBdr>
          <w:top w:val="nil"/>
          <w:left w:val="nil"/>
          <w:bottom w:val="nil"/>
          <w:right w:val="nil"/>
          <w:between w:val="nil"/>
        </w:pBdr>
        <w:spacing w:after="0" w:line="360" w:lineRule="auto"/>
        <w:jc w:val="both"/>
        <w:rPr>
          <w:color w:val="000000"/>
          <w:sz w:val="24"/>
          <w:szCs w:val="24"/>
        </w:rPr>
      </w:pPr>
      <w:r>
        <w:rPr>
          <w:rFonts w:ascii="Arial" w:eastAsia="Arial" w:hAnsi="Arial" w:cs="Arial"/>
          <w:i/>
          <w:color w:val="000000"/>
          <w:sz w:val="24"/>
          <w:szCs w:val="24"/>
        </w:rPr>
        <w:t>Evaluación</w:t>
      </w:r>
      <w:r>
        <w:rPr>
          <w:rFonts w:ascii="Arial" w:eastAsia="Arial" w:hAnsi="Arial" w:cs="Arial"/>
          <w:color w:val="000000"/>
          <w:sz w:val="24"/>
          <w:szCs w:val="24"/>
        </w:rPr>
        <w:t xml:space="preserve">, en la cual se describen metas y estrategias los que se </w:t>
      </w:r>
      <w:r>
        <w:rPr>
          <w:rFonts w:ascii="Arial" w:eastAsia="Arial" w:hAnsi="Arial" w:cs="Arial"/>
          <w:sz w:val="24"/>
          <w:szCs w:val="24"/>
        </w:rPr>
        <w:t>profundizará</w:t>
      </w:r>
      <w:r>
        <w:rPr>
          <w:rFonts w:ascii="Arial" w:eastAsia="Arial" w:hAnsi="Arial" w:cs="Arial"/>
          <w:color w:val="000000"/>
          <w:sz w:val="24"/>
          <w:szCs w:val="24"/>
        </w:rPr>
        <w:t xml:space="preserve"> en las páginas siguientes.</w:t>
      </w:r>
    </w:p>
    <w:p w:rsidR="00594F07" w:rsidRDefault="00594F07">
      <w:pPr>
        <w:spacing w:after="0" w:line="360" w:lineRule="auto"/>
        <w:rPr>
          <w:rFonts w:ascii="Arial" w:eastAsia="Arial" w:hAnsi="Arial" w:cs="Arial"/>
          <w:b/>
          <w:sz w:val="24"/>
          <w:szCs w:val="24"/>
          <w:u w:val="single"/>
        </w:rPr>
      </w:pPr>
    </w:p>
    <w:p w:rsidR="00594F07" w:rsidRDefault="00594F07">
      <w:pPr>
        <w:pStyle w:val="Ttulo1"/>
        <w:rPr>
          <w:rFonts w:ascii="Arial" w:eastAsia="Arial" w:hAnsi="Arial" w:cs="Arial"/>
          <w:color w:val="000000"/>
        </w:rPr>
      </w:pPr>
      <w:bookmarkStart w:id="3" w:name="_heading=h.30j0zll" w:colFirst="0" w:colLast="0"/>
      <w:bookmarkEnd w:id="3"/>
    </w:p>
    <w:p w:rsidR="003A7347" w:rsidRDefault="003A7347" w:rsidP="003A7347"/>
    <w:p w:rsidR="003A7347" w:rsidRPr="003A7347" w:rsidRDefault="003A7347" w:rsidP="003A7347"/>
    <w:p w:rsidR="00594F07" w:rsidRDefault="00F90729">
      <w:pPr>
        <w:pStyle w:val="Ttulo1"/>
        <w:rPr>
          <w:rFonts w:ascii="Arial" w:eastAsia="Arial" w:hAnsi="Arial" w:cs="Arial"/>
          <w:color w:val="000000"/>
        </w:rPr>
      </w:pPr>
      <w:r>
        <w:rPr>
          <w:rFonts w:ascii="Arial" w:eastAsia="Arial" w:hAnsi="Arial" w:cs="Arial"/>
          <w:color w:val="000000"/>
        </w:rPr>
        <w:lastRenderedPageBreak/>
        <w:t xml:space="preserve">INFORMACIÓN INSTITUCIONAL </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Colegio Esperanza, garantiza el cumplimiento de las bases curriculares y programas de estudio estipulados por el Ministerio de Educación para los niveles parvularia, básica y media con sus objetivos fundamentales, transversales y principios valóricos respectivos. Asimismo, cumpliendo con la Declaración Universal de los DDHH, específicamente con el derecho de la educación y la libertad de enseñanza.</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A continuación, se detalla la información Institucional.</w:t>
      </w:r>
    </w:p>
    <w:p w:rsidR="00594F07" w:rsidRDefault="00F90729">
      <w:pPr>
        <w:spacing w:after="0" w:line="360" w:lineRule="auto"/>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rsidR="00594F07" w:rsidRDefault="00F90729">
      <w:pPr>
        <w:pStyle w:val="Ttulo2"/>
        <w:rPr>
          <w:rFonts w:ascii="Arial" w:eastAsia="Arial" w:hAnsi="Arial" w:cs="Arial"/>
          <w:color w:val="000000"/>
        </w:rPr>
      </w:pPr>
      <w:bookmarkStart w:id="4" w:name="_heading=h.1fob9te" w:colFirst="0" w:colLast="0"/>
      <w:bookmarkEnd w:id="4"/>
      <w:r>
        <w:rPr>
          <w:rFonts w:ascii="Arial" w:eastAsia="Arial" w:hAnsi="Arial" w:cs="Arial"/>
          <w:color w:val="000000"/>
        </w:rPr>
        <w:t>Datos Generales</w:t>
      </w:r>
    </w:p>
    <w:p w:rsidR="00594F07" w:rsidRDefault="00594F07">
      <w:pPr>
        <w:spacing w:after="0" w:line="360" w:lineRule="auto"/>
        <w:rPr>
          <w:rFonts w:ascii="Arial" w:eastAsia="Arial" w:hAnsi="Arial" w:cs="Arial"/>
          <w:sz w:val="24"/>
          <w:szCs w:val="24"/>
        </w:rPr>
      </w:pPr>
    </w:p>
    <w:tbl>
      <w:tblPr>
        <w:tblStyle w:val="a"/>
        <w:tblW w:w="88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9"/>
        <w:gridCol w:w="6306"/>
      </w:tblGrid>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Nombre de la institución</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Colegio Esperanza</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RBD</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31.107 – 3</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Dirección</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Los Pinos N°10</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Ubicación geográfica:</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noProof/>
                <w:sz w:val="24"/>
                <w:szCs w:val="24"/>
              </w:rPr>
              <w:drawing>
                <wp:inline distT="0" distB="0" distL="0" distR="0">
                  <wp:extent cx="3900420" cy="219688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900420" cy="2196882"/>
                          </a:xfrm>
                          <a:prstGeom prst="rect">
                            <a:avLst/>
                          </a:prstGeom>
                          <a:ln/>
                        </pic:spPr>
                      </pic:pic>
                    </a:graphicData>
                  </a:graphic>
                </wp:inline>
              </w:drawing>
            </w:r>
          </w:p>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-37.088735,-72.426233</w:t>
            </w:r>
          </w:p>
        </w:tc>
      </w:tr>
      <w:tr w:rsidR="00594F07">
        <w:trPr>
          <w:trHeight w:val="421"/>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Comuna</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Cabrero</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Región</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VIII región de Bío Bío</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Director/a</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Hilda Núñez Chavarría</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Sostenedor</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Hilda Núñez Chavarría</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Dependencia</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Particular Subvencionado</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Contacto</w:t>
            </w:r>
          </w:p>
        </w:tc>
        <w:tc>
          <w:tcPr>
            <w:tcW w:w="6306" w:type="dxa"/>
            <w:shd w:val="clear" w:color="auto" w:fill="auto"/>
            <w:vAlign w:val="center"/>
          </w:tcPr>
          <w:p w:rsidR="00594F07" w:rsidRDefault="00E97123">
            <w:pPr>
              <w:tabs>
                <w:tab w:val="left" w:pos="2563"/>
              </w:tabs>
              <w:spacing w:line="360" w:lineRule="auto"/>
              <w:rPr>
                <w:rFonts w:ascii="Arial" w:eastAsia="Arial" w:hAnsi="Arial" w:cs="Arial"/>
                <w:sz w:val="24"/>
                <w:szCs w:val="24"/>
              </w:rPr>
            </w:pPr>
            <w:hyperlink r:id="rId11" w:history="1">
              <w:r w:rsidR="00F90729" w:rsidRPr="002C46C8">
                <w:rPr>
                  <w:rStyle w:val="Hipervnculo"/>
                  <w:rFonts w:ascii="Arial" w:eastAsia="Arial" w:hAnsi="Arial" w:cs="Arial"/>
                  <w:sz w:val="24"/>
                  <w:szCs w:val="24"/>
                </w:rPr>
                <w:t>colegioesperanzamonte@gmail.com</w:t>
              </w:r>
            </w:hyperlink>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lastRenderedPageBreak/>
              <w:t>Número de docentes</w:t>
            </w:r>
          </w:p>
        </w:tc>
        <w:tc>
          <w:tcPr>
            <w:tcW w:w="6306" w:type="dxa"/>
            <w:shd w:val="clear" w:color="auto" w:fill="auto"/>
            <w:vAlign w:val="center"/>
          </w:tcPr>
          <w:p w:rsidR="00594F07" w:rsidRDefault="003A7347">
            <w:pPr>
              <w:tabs>
                <w:tab w:val="left" w:pos="2563"/>
              </w:tabs>
              <w:spacing w:line="360" w:lineRule="auto"/>
              <w:rPr>
                <w:rFonts w:ascii="Arial" w:eastAsia="Arial" w:hAnsi="Arial" w:cs="Arial"/>
                <w:sz w:val="24"/>
                <w:szCs w:val="24"/>
              </w:rPr>
            </w:pPr>
            <w:r>
              <w:rPr>
                <w:rFonts w:ascii="Arial" w:eastAsia="Arial" w:hAnsi="Arial" w:cs="Arial"/>
                <w:sz w:val="24"/>
                <w:szCs w:val="24"/>
              </w:rPr>
              <w:t>26</w:t>
            </w:r>
          </w:p>
        </w:tc>
      </w:tr>
      <w:tr w:rsidR="00594F07">
        <w:trPr>
          <w:trHeight w:val="874"/>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Número personal administrativo y de servicio</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23</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Procedencia del estudiantado</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Urbana/rural</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Distancia promedio que recorren los estudiantes</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La mayoría de los estudiantes son de Monte Águila, los cuales recorren no más de 20 cuadras (en transporte escolar) desde sus casas al colegio. Otros estudiantes vienen desde la ciudad de Cabrero (7km de distancia) y de Charrúa (21 km de distancia). Todos los estudiantes cuentan con el beneficio de transporte escolar del establecimiento. Además, algunos de estos proceden desde zonas rurales dentro del sector, como el sector la Mancha, Estero los Sapos y orilla de carretera, no excediendo de los 20 km de distancia.</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Orientación</w:t>
            </w:r>
          </w:p>
        </w:tc>
        <w:tc>
          <w:tcPr>
            <w:tcW w:w="6306"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Laica</w:t>
            </w:r>
          </w:p>
        </w:tc>
      </w:tr>
      <w:tr w:rsidR="00594F07">
        <w:trPr>
          <w:trHeight w:val="437"/>
        </w:trPr>
        <w:tc>
          <w:tcPr>
            <w:tcW w:w="2529" w:type="dxa"/>
            <w:shd w:val="clear" w:color="auto" w:fill="auto"/>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Cursos por nivel</w:t>
            </w:r>
          </w:p>
        </w:tc>
        <w:tc>
          <w:tcPr>
            <w:tcW w:w="6306" w:type="dxa"/>
            <w:shd w:val="clear" w:color="auto" w:fill="FFFFFF"/>
            <w:vAlign w:val="center"/>
          </w:tcPr>
          <w:p w:rsidR="00594F07" w:rsidRDefault="00F90729">
            <w:pPr>
              <w:tabs>
                <w:tab w:val="left" w:pos="2563"/>
              </w:tabs>
              <w:spacing w:line="360" w:lineRule="auto"/>
              <w:rPr>
                <w:rFonts w:ascii="Arial" w:eastAsia="Arial" w:hAnsi="Arial" w:cs="Arial"/>
                <w:sz w:val="24"/>
                <w:szCs w:val="24"/>
              </w:rPr>
            </w:pPr>
            <w:r>
              <w:rPr>
                <w:rFonts w:ascii="Arial" w:eastAsia="Arial" w:hAnsi="Arial" w:cs="Arial"/>
                <w:sz w:val="24"/>
                <w:szCs w:val="24"/>
              </w:rPr>
              <w:t>Un curso por nivel educativo, desde NT1 hasta  4°año medio</w:t>
            </w:r>
          </w:p>
        </w:tc>
      </w:tr>
    </w:tbl>
    <w:p w:rsidR="00594F07" w:rsidRDefault="00594F07">
      <w:pPr>
        <w:pStyle w:val="Ttulo2"/>
        <w:rPr>
          <w:rFonts w:ascii="Arial" w:eastAsia="Arial" w:hAnsi="Arial" w:cs="Arial"/>
          <w:color w:val="000000"/>
        </w:rPr>
      </w:pPr>
      <w:bookmarkStart w:id="5" w:name="_heading=h.3znysh7" w:colFirst="0" w:colLast="0"/>
      <w:bookmarkEnd w:id="5"/>
    </w:p>
    <w:p w:rsidR="00594F07" w:rsidRDefault="00F90729">
      <w:pPr>
        <w:pStyle w:val="Ttulo2"/>
        <w:rPr>
          <w:rFonts w:ascii="Arial" w:eastAsia="Arial" w:hAnsi="Arial" w:cs="Arial"/>
          <w:color w:val="000000"/>
        </w:rPr>
      </w:pPr>
      <w:bookmarkStart w:id="6" w:name="_heading=h.rij2cogf9dwv" w:colFirst="0" w:colLast="0"/>
      <w:bookmarkEnd w:id="6"/>
      <w:r>
        <w:rPr>
          <w:rFonts w:ascii="Arial" w:eastAsia="Arial" w:hAnsi="Arial" w:cs="Arial"/>
          <w:color w:val="000000"/>
        </w:rPr>
        <w:t>Dotación docente por nivel</w:t>
      </w:r>
    </w:p>
    <w:p w:rsidR="00594F07" w:rsidRDefault="00594F07">
      <w:pPr>
        <w:spacing w:after="0" w:line="360" w:lineRule="auto"/>
        <w:rPr>
          <w:rFonts w:ascii="Arial" w:eastAsia="Arial" w:hAnsi="Arial" w:cs="Arial"/>
          <w:sz w:val="24"/>
          <w:szCs w:val="24"/>
        </w:rPr>
      </w:pPr>
    </w:p>
    <w:tbl>
      <w:tblPr>
        <w:tblStyle w:val="a0"/>
        <w:tblW w:w="88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6806"/>
      </w:tblGrid>
      <w:tr w:rsidR="00594F07">
        <w:tc>
          <w:tcPr>
            <w:tcW w:w="2029"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Nivel</w:t>
            </w:r>
          </w:p>
        </w:tc>
        <w:tc>
          <w:tcPr>
            <w:tcW w:w="6806"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Número de docentes</w:t>
            </w:r>
          </w:p>
        </w:tc>
      </w:tr>
      <w:tr w:rsidR="00594F07">
        <w:tc>
          <w:tcPr>
            <w:tcW w:w="2029"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NT1 y NT2</w:t>
            </w:r>
          </w:p>
        </w:tc>
        <w:tc>
          <w:tcPr>
            <w:tcW w:w="6806"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3</w:t>
            </w:r>
          </w:p>
        </w:tc>
      </w:tr>
      <w:tr w:rsidR="00594F07">
        <w:tc>
          <w:tcPr>
            <w:tcW w:w="2029"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Educación Básica</w:t>
            </w:r>
          </w:p>
        </w:tc>
        <w:tc>
          <w:tcPr>
            <w:tcW w:w="6806"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6</w:t>
            </w:r>
          </w:p>
        </w:tc>
      </w:tr>
      <w:tr w:rsidR="00594F07">
        <w:tc>
          <w:tcPr>
            <w:tcW w:w="2029"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Educación Media</w:t>
            </w:r>
          </w:p>
        </w:tc>
        <w:tc>
          <w:tcPr>
            <w:tcW w:w="6806" w:type="dxa"/>
            <w:vAlign w:val="center"/>
          </w:tcPr>
          <w:p w:rsidR="00594F07" w:rsidRDefault="003A7347">
            <w:pPr>
              <w:spacing w:line="360" w:lineRule="auto"/>
              <w:rPr>
                <w:rFonts w:ascii="Arial" w:eastAsia="Arial" w:hAnsi="Arial" w:cs="Arial"/>
                <w:sz w:val="24"/>
                <w:szCs w:val="24"/>
              </w:rPr>
            </w:pPr>
            <w:r>
              <w:rPr>
                <w:rFonts w:ascii="Arial" w:eastAsia="Arial" w:hAnsi="Arial" w:cs="Arial"/>
                <w:sz w:val="24"/>
                <w:szCs w:val="24"/>
              </w:rPr>
              <w:t>10</w:t>
            </w:r>
          </w:p>
        </w:tc>
      </w:tr>
      <w:tr w:rsidR="00594F07">
        <w:trPr>
          <w:trHeight w:val="106"/>
        </w:trPr>
        <w:tc>
          <w:tcPr>
            <w:tcW w:w="2029"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PIE</w:t>
            </w:r>
          </w:p>
        </w:tc>
        <w:tc>
          <w:tcPr>
            <w:tcW w:w="6806"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7</w:t>
            </w:r>
          </w:p>
        </w:tc>
      </w:tr>
    </w:tbl>
    <w:p w:rsidR="00594F07" w:rsidRDefault="00594F07">
      <w:pPr>
        <w:spacing w:after="0" w:line="360" w:lineRule="auto"/>
        <w:rPr>
          <w:rFonts w:ascii="Arial" w:eastAsia="Arial" w:hAnsi="Arial" w:cs="Arial"/>
          <w:sz w:val="24"/>
          <w:szCs w:val="24"/>
        </w:rPr>
      </w:pPr>
    </w:p>
    <w:p w:rsidR="003A7347" w:rsidRDefault="003A7347">
      <w:pPr>
        <w:spacing w:after="0" w:line="360" w:lineRule="auto"/>
        <w:rPr>
          <w:rFonts w:ascii="Arial" w:eastAsia="Arial" w:hAnsi="Arial" w:cs="Arial"/>
          <w:sz w:val="24"/>
          <w:szCs w:val="24"/>
        </w:rPr>
      </w:pPr>
    </w:p>
    <w:p w:rsidR="003A7347" w:rsidRDefault="003A7347">
      <w:pPr>
        <w:spacing w:after="0" w:line="360" w:lineRule="auto"/>
        <w:rPr>
          <w:rFonts w:ascii="Arial" w:eastAsia="Arial" w:hAnsi="Arial" w:cs="Arial"/>
          <w:sz w:val="24"/>
          <w:szCs w:val="24"/>
        </w:rPr>
      </w:pPr>
    </w:p>
    <w:p w:rsidR="00594F07" w:rsidRDefault="00F90729">
      <w:pPr>
        <w:pStyle w:val="Ttulo2"/>
        <w:rPr>
          <w:rFonts w:ascii="Arial" w:eastAsia="Arial" w:hAnsi="Arial" w:cs="Arial"/>
          <w:color w:val="000000"/>
        </w:rPr>
      </w:pPr>
      <w:bookmarkStart w:id="7" w:name="_heading=h.2et92p0" w:colFirst="0" w:colLast="0"/>
      <w:bookmarkEnd w:id="7"/>
      <w:r>
        <w:rPr>
          <w:rFonts w:ascii="Arial" w:eastAsia="Arial" w:hAnsi="Arial" w:cs="Arial"/>
          <w:color w:val="000000"/>
        </w:rPr>
        <w:lastRenderedPageBreak/>
        <w:t>Dotación docente por asignatura</w:t>
      </w:r>
    </w:p>
    <w:p w:rsidR="00594F07" w:rsidRDefault="00594F07">
      <w:pPr>
        <w:spacing w:after="0" w:line="360" w:lineRule="auto"/>
        <w:rPr>
          <w:rFonts w:ascii="Arial" w:eastAsia="Arial" w:hAnsi="Arial" w:cs="Arial"/>
          <w:sz w:val="24"/>
          <w:szCs w:val="24"/>
        </w:rPr>
      </w:pPr>
    </w:p>
    <w:tbl>
      <w:tblPr>
        <w:tblStyle w:val="a1"/>
        <w:tblW w:w="64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8"/>
        <w:gridCol w:w="2084"/>
      </w:tblGrid>
      <w:tr w:rsidR="00594F07">
        <w:trPr>
          <w:trHeight w:val="106"/>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Asignatura</w:t>
            </w:r>
          </w:p>
        </w:tc>
        <w:tc>
          <w:tcPr>
            <w:tcW w:w="2084"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Dotación docente</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Lenguaje y Comunicación</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3</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Matemática</w:t>
            </w:r>
          </w:p>
        </w:tc>
        <w:tc>
          <w:tcPr>
            <w:tcW w:w="2084" w:type="dxa"/>
            <w:vAlign w:val="center"/>
          </w:tcPr>
          <w:p w:rsidR="00594F07" w:rsidRDefault="003A7347">
            <w:pPr>
              <w:spacing w:line="360" w:lineRule="auto"/>
              <w:rPr>
                <w:rFonts w:ascii="Arial" w:eastAsia="Arial" w:hAnsi="Arial" w:cs="Arial"/>
                <w:sz w:val="24"/>
                <w:szCs w:val="24"/>
              </w:rPr>
            </w:pPr>
            <w:r>
              <w:rPr>
                <w:rFonts w:ascii="Arial" w:eastAsia="Arial" w:hAnsi="Arial" w:cs="Arial"/>
                <w:sz w:val="24"/>
                <w:szCs w:val="24"/>
              </w:rPr>
              <w:t>2</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Ciencias Naturales</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3</w:t>
            </w:r>
          </w:p>
        </w:tc>
      </w:tr>
      <w:tr w:rsidR="00594F07">
        <w:trPr>
          <w:jc w:val="center"/>
        </w:trPr>
        <w:tc>
          <w:tcPr>
            <w:tcW w:w="4378" w:type="dxa"/>
            <w:shd w:val="clear" w:color="auto" w:fill="auto"/>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Historia, Geografía y Ciencias Sociales</w:t>
            </w:r>
          </w:p>
        </w:tc>
        <w:tc>
          <w:tcPr>
            <w:tcW w:w="2084" w:type="dxa"/>
            <w:shd w:val="clear" w:color="auto" w:fill="auto"/>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2</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Inglés</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1</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Música</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2</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Artes Visuales</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1</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Tecnología</w:t>
            </w:r>
          </w:p>
        </w:tc>
        <w:tc>
          <w:tcPr>
            <w:tcW w:w="2084" w:type="dxa"/>
            <w:vAlign w:val="center"/>
          </w:tcPr>
          <w:p w:rsidR="00594F07" w:rsidRDefault="00B91BF2">
            <w:pPr>
              <w:spacing w:line="360" w:lineRule="auto"/>
              <w:rPr>
                <w:rFonts w:ascii="Arial" w:eastAsia="Arial" w:hAnsi="Arial" w:cs="Arial"/>
                <w:sz w:val="24"/>
                <w:szCs w:val="24"/>
              </w:rPr>
            </w:pPr>
            <w:r>
              <w:rPr>
                <w:rFonts w:ascii="Arial" w:eastAsia="Arial" w:hAnsi="Arial" w:cs="Arial"/>
                <w:sz w:val="24"/>
                <w:szCs w:val="24"/>
              </w:rPr>
              <w:t>1</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Educación Física</w:t>
            </w:r>
          </w:p>
        </w:tc>
        <w:tc>
          <w:tcPr>
            <w:tcW w:w="2084" w:type="dxa"/>
            <w:vAlign w:val="center"/>
          </w:tcPr>
          <w:p w:rsidR="00594F07" w:rsidRDefault="003A7347">
            <w:pPr>
              <w:spacing w:line="360" w:lineRule="auto"/>
              <w:rPr>
                <w:rFonts w:ascii="Arial" w:eastAsia="Arial" w:hAnsi="Arial" w:cs="Arial"/>
                <w:sz w:val="24"/>
                <w:szCs w:val="24"/>
              </w:rPr>
            </w:pPr>
            <w:r>
              <w:rPr>
                <w:rFonts w:ascii="Arial" w:eastAsia="Arial" w:hAnsi="Arial" w:cs="Arial"/>
                <w:sz w:val="24"/>
                <w:szCs w:val="24"/>
              </w:rPr>
              <w:t>2</w:t>
            </w:r>
          </w:p>
        </w:tc>
      </w:tr>
      <w:tr w:rsidR="00594F07">
        <w:trPr>
          <w:jc w:val="center"/>
        </w:trPr>
        <w:tc>
          <w:tcPr>
            <w:tcW w:w="4378"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Religión</w:t>
            </w:r>
          </w:p>
        </w:tc>
        <w:tc>
          <w:tcPr>
            <w:tcW w:w="2084" w:type="dxa"/>
            <w:vAlign w:val="center"/>
          </w:tcPr>
          <w:p w:rsidR="00594F07" w:rsidRDefault="003A7347">
            <w:pPr>
              <w:spacing w:line="360" w:lineRule="auto"/>
              <w:rPr>
                <w:rFonts w:ascii="Arial" w:eastAsia="Arial" w:hAnsi="Arial" w:cs="Arial"/>
                <w:sz w:val="24"/>
                <w:szCs w:val="24"/>
              </w:rPr>
            </w:pPr>
            <w:r>
              <w:rPr>
                <w:rFonts w:ascii="Arial" w:eastAsia="Arial" w:hAnsi="Arial" w:cs="Arial"/>
                <w:sz w:val="24"/>
                <w:szCs w:val="24"/>
              </w:rPr>
              <w:t>2</w:t>
            </w:r>
          </w:p>
        </w:tc>
      </w:tr>
    </w:tbl>
    <w:p w:rsidR="00594F07" w:rsidRDefault="00594F07">
      <w:pPr>
        <w:pStyle w:val="Ttulo2"/>
        <w:rPr>
          <w:rFonts w:ascii="Arial" w:eastAsia="Arial" w:hAnsi="Arial" w:cs="Arial"/>
          <w:color w:val="000000"/>
        </w:rPr>
      </w:pPr>
      <w:bookmarkStart w:id="8" w:name="_heading=h.9lxvwiu7hp11" w:colFirst="0" w:colLast="0"/>
      <w:bookmarkEnd w:id="8"/>
    </w:p>
    <w:p w:rsidR="00594F07" w:rsidRDefault="003A7347">
      <w:pPr>
        <w:pStyle w:val="Ttulo2"/>
        <w:rPr>
          <w:rFonts w:ascii="Arial" w:eastAsia="Arial" w:hAnsi="Arial" w:cs="Arial"/>
          <w:color w:val="000000"/>
        </w:rPr>
      </w:pPr>
      <w:bookmarkStart w:id="9" w:name="_heading=h.tyjcwt" w:colFirst="0" w:colLast="0"/>
      <w:bookmarkEnd w:id="9"/>
      <w:r>
        <w:rPr>
          <w:rFonts w:ascii="Arial" w:eastAsia="Arial" w:hAnsi="Arial" w:cs="Arial"/>
          <w:color w:val="000000"/>
        </w:rPr>
        <w:t>Resultados SIMCE (2023-2024</w:t>
      </w:r>
      <w:r w:rsidR="00F90729">
        <w:rPr>
          <w:rFonts w:ascii="Arial" w:eastAsia="Arial" w:hAnsi="Arial" w:cs="Arial"/>
          <w:color w:val="000000"/>
        </w:rPr>
        <w:t>)</w:t>
      </w:r>
    </w:p>
    <w:p w:rsidR="00594F07" w:rsidRDefault="00594F07">
      <w:pPr>
        <w:spacing w:after="0" w:line="360" w:lineRule="auto"/>
        <w:rPr>
          <w:rFonts w:ascii="Arial" w:eastAsia="Arial" w:hAnsi="Arial" w:cs="Arial"/>
          <w:sz w:val="24"/>
          <w:szCs w:val="24"/>
        </w:rPr>
      </w:pPr>
    </w:p>
    <w:tbl>
      <w:tblPr>
        <w:tblStyle w:val="a2"/>
        <w:tblW w:w="8835"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1341"/>
        <w:gridCol w:w="1621"/>
        <w:gridCol w:w="1714"/>
        <w:gridCol w:w="1487"/>
        <w:gridCol w:w="1598"/>
      </w:tblGrid>
      <w:tr w:rsidR="00594F07">
        <w:trPr>
          <w:trHeight w:val="270"/>
        </w:trPr>
        <w:tc>
          <w:tcPr>
            <w:tcW w:w="1074"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Curso</w:t>
            </w:r>
          </w:p>
        </w:tc>
        <w:tc>
          <w:tcPr>
            <w:tcW w:w="134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Nivel</w:t>
            </w:r>
          </w:p>
        </w:tc>
        <w:tc>
          <w:tcPr>
            <w:tcW w:w="162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Prueba</w:t>
            </w:r>
          </w:p>
        </w:tc>
        <w:tc>
          <w:tcPr>
            <w:tcW w:w="3201" w:type="dxa"/>
            <w:gridSpan w:val="2"/>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Resultados último año</w:t>
            </w:r>
          </w:p>
        </w:tc>
        <w:tc>
          <w:tcPr>
            <w:tcW w:w="1598" w:type="dxa"/>
            <w:vMerge w:val="restart"/>
            <w:shd w:val="clear" w:color="auto" w:fill="auto"/>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Tendencia de los últimos tres años: Alza, Fluctuante, Constante o Baja.</w:t>
            </w:r>
          </w:p>
        </w:tc>
      </w:tr>
      <w:tr w:rsidR="00594F07">
        <w:trPr>
          <w:trHeight w:val="220"/>
        </w:trPr>
        <w:tc>
          <w:tcPr>
            <w:tcW w:w="1074" w:type="dxa"/>
            <w:vMerge/>
            <w:shd w:val="clear" w:color="auto" w:fill="auto"/>
            <w:tcMar>
              <w:top w:w="0" w:type="dxa"/>
              <w:left w:w="190" w:type="dxa"/>
              <w:bottom w:w="0" w:type="dxa"/>
              <w:right w:w="190" w:type="dxa"/>
            </w:tcMar>
            <w:vAlign w:val="center"/>
          </w:tcPr>
          <w:p w:rsidR="00594F07" w:rsidRDefault="00594F07">
            <w:pPr>
              <w:widowControl w:val="0"/>
              <w:pBdr>
                <w:top w:val="nil"/>
                <w:left w:val="nil"/>
                <w:bottom w:val="nil"/>
                <w:right w:val="nil"/>
                <w:between w:val="nil"/>
              </w:pBdr>
              <w:spacing w:line="276" w:lineRule="auto"/>
              <w:rPr>
                <w:rFonts w:ascii="Arial" w:eastAsia="Arial" w:hAnsi="Arial" w:cs="Arial"/>
                <w:b/>
                <w:sz w:val="22"/>
                <w:szCs w:val="22"/>
              </w:rPr>
            </w:pPr>
          </w:p>
        </w:tc>
        <w:tc>
          <w:tcPr>
            <w:tcW w:w="1341" w:type="dxa"/>
            <w:vMerge/>
            <w:shd w:val="clear" w:color="auto" w:fill="auto"/>
            <w:tcMar>
              <w:top w:w="0" w:type="dxa"/>
              <w:left w:w="190" w:type="dxa"/>
              <w:bottom w:w="0" w:type="dxa"/>
              <w:right w:w="190" w:type="dxa"/>
            </w:tcMar>
            <w:vAlign w:val="center"/>
          </w:tcPr>
          <w:p w:rsidR="00594F07" w:rsidRDefault="00594F07">
            <w:pPr>
              <w:widowControl w:val="0"/>
              <w:pBdr>
                <w:top w:val="nil"/>
                <w:left w:val="nil"/>
                <w:bottom w:val="nil"/>
                <w:right w:val="nil"/>
                <w:between w:val="nil"/>
              </w:pBdr>
              <w:spacing w:line="276" w:lineRule="auto"/>
              <w:rPr>
                <w:rFonts w:ascii="Arial" w:eastAsia="Arial" w:hAnsi="Arial" w:cs="Arial"/>
                <w:b/>
                <w:sz w:val="22"/>
                <w:szCs w:val="22"/>
              </w:rPr>
            </w:pPr>
          </w:p>
        </w:tc>
        <w:tc>
          <w:tcPr>
            <w:tcW w:w="1621" w:type="dxa"/>
            <w:vMerge/>
            <w:shd w:val="clear" w:color="auto" w:fill="auto"/>
            <w:tcMar>
              <w:top w:w="0" w:type="dxa"/>
              <w:left w:w="190" w:type="dxa"/>
              <w:bottom w:w="0" w:type="dxa"/>
              <w:right w:w="190" w:type="dxa"/>
            </w:tcMar>
            <w:vAlign w:val="center"/>
          </w:tcPr>
          <w:p w:rsidR="00594F07" w:rsidRDefault="00594F07">
            <w:pPr>
              <w:widowControl w:val="0"/>
              <w:pBdr>
                <w:top w:val="nil"/>
                <w:left w:val="nil"/>
                <w:bottom w:val="nil"/>
                <w:right w:val="nil"/>
                <w:between w:val="nil"/>
              </w:pBdr>
              <w:rPr>
                <w:rFonts w:ascii="Arial" w:eastAsia="Arial" w:hAnsi="Arial" w:cs="Arial"/>
                <w:b/>
                <w:sz w:val="22"/>
                <w:szCs w:val="22"/>
              </w:rPr>
            </w:pP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Nº estudiantes</w:t>
            </w:r>
          </w:p>
        </w:tc>
        <w:tc>
          <w:tcPr>
            <w:tcW w:w="1487"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Puntaje Promedio</w:t>
            </w:r>
          </w:p>
        </w:tc>
        <w:tc>
          <w:tcPr>
            <w:tcW w:w="1598" w:type="dxa"/>
            <w:vMerge/>
            <w:shd w:val="clear" w:color="auto" w:fill="auto"/>
            <w:vAlign w:val="center"/>
          </w:tcPr>
          <w:p w:rsidR="00594F07" w:rsidRDefault="00594F07">
            <w:pPr>
              <w:widowControl w:val="0"/>
              <w:pBdr>
                <w:top w:val="nil"/>
                <w:left w:val="nil"/>
                <w:bottom w:val="nil"/>
                <w:right w:val="nil"/>
                <w:between w:val="nil"/>
              </w:pBdr>
              <w:spacing w:line="276" w:lineRule="auto"/>
              <w:rPr>
                <w:rFonts w:ascii="Arial" w:eastAsia="Arial" w:hAnsi="Arial" w:cs="Arial"/>
                <w:b/>
                <w:sz w:val="22"/>
                <w:szCs w:val="22"/>
              </w:rPr>
            </w:pPr>
          </w:p>
        </w:tc>
      </w:tr>
      <w:tr w:rsidR="00594F07">
        <w:trPr>
          <w:trHeight w:val="279"/>
        </w:trPr>
        <w:tc>
          <w:tcPr>
            <w:tcW w:w="1074"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4to</w:t>
            </w:r>
          </w:p>
        </w:tc>
        <w:tc>
          <w:tcPr>
            <w:tcW w:w="134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Primer ciclo</w:t>
            </w: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Lenguaje</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28</w:t>
            </w:r>
          </w:p>
        </w:tc>
        <w:tc>
          <w:tcPr>
            <w:tcW w:w="1487" w:type="dxa"/>
            <w:shd w:val="clear" w:color="auto" w:fill="auto"/>
            <w:tcMar>
              <w:top w:w="0" w:type="dxa"/>
              <w:left w:w="190" w:type="dxa"/>
              <w:bottom w:w="0" w:type="dxa"/>
              <w:right w:w="190" w:type="dxa"/>
            </w:tcMar>
            <w:vAlign w:val="center"/>
          </w:tcPr>
          <w:p w:rsidR="00594F07" w:rsidRDefault="00B91BF2">
            <w:pPr>
              <w:spacing w:line="360" w:lineRule="auto"/>
              <w:jc w:val="center"/>
              <w:rPr>
                <w:rFonts w:ascii="Arial" w:eastAsia="Arial" w:hAnsi="Arial" w:cs="Arial"/>
                <w:sz w:val="24"/>
                <w:szCs w:val="24"/>
              </w:rPr>
            </w:pPr>
            <w:r>
              <w:rPr>
                <w:rFonts w:ascii="Arial" w:eastAsia="Arial" w:hAnsi="Arial" w:cs="Arial"/>
                <w:sz w:val="24"/>
                <w:szCs w:val="24"/>
              </w:rPr>
              <w:t>266</w:t>
            </w:r>
          </w:p>
        </w:tc>
        <w:tc>
          <w:tcPr>
            <w:tcW w:w="1598" w:type="dxa"/>
            <w:vMerge w:val="restart"/>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Fluctuante</w:t>
            </w:r>
          </w:p>
        </w:tc>
      </w:tr>
      <w:tr w:rsidR="00594F07">
        <w:trPr>
          <w:trHeight w:val="279"/>
        </w:trPr>
        <w:tc>
          <w:tcPr>
            <w:tcW w:w="1074" w:type="dxa"/>
            <w:vMerge/>
            <w:shd w:val="clear" w:color="auto" w:fill="auto"/>
            <w:tcMar>
              <w:top w:w="0" w:type="dxa"/>
              <w:left w:w="190" w:type="dxa"/>
              <w:bottom w:w="0" w:type="dxa"/>
              <w:right w:w="190" w:type="dxa"/>
            </w:tcMar>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1341" w:type="dxa"/>
            <w:vMerge/>
            <w:shd w:val="clear" w:color="auto" w:fill="auto"/>
            <w:tcMar>
              <w:top w:w="0" w:type="dxa"/>
              <w:left w:w="190" w:type="dxa"/>
              <w:bottom w:w="0" w:type="dxa"/>
              <w:right w:w="190" w:type="dxa"/>
            </w:tcMar>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Matemática</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28</w:t>
            </w:r>
          </w:p>
        </w:tc>
        <w:tc>
          <w:tcPr>
            <w:tcW w:w="1487" w:type="dxa"/>
            <w:shd w:val="clear" w:color="auto" w:fill="auto"/>
            <w:tcMar>
              <w:top w:w="0" w:type="dxa"/>
              <w:left w:w="190" w:type="dxa"/>
              <w:bottom w:w="0" w:type="dxa"/>
              <w:right w:w="190" w:type="dxa"/>
            </w:tcMar>
            <w:vAlign w:val="center"/>
          </w:tcPr>
          <w:p w:rsidR="00594F07" w:rsidRDefault="00B91BF2">
            <w:pPr>
              <w:spacing w:line="360" w:lineRule="auto"/>
              <w:jc w:val="center"/>
              <w:rPr>
                <w:rFonts w:ascii="Arial" w:eastAsia="Arial" w:hAnsi="Arial" w:cs="Arial"/>
                <w:sz w:val="24"/>
                <w:szCs w:val="24"/>
              </w:rPr>
            </w:pPr>
            <w:r>
              <w:rPr>
                <w:rFonts w:ascii="Arial" w:eastAsia="Arial" w:hAnsi="Arial" w:cs="Arial"/>
                <w:sz w:val="24"/>
                <w:szCs w:val="24"/>
              </w:rPr>
              <w:t>234</w:t>
            </w:r>
          </w:p>
        </w:tc>
        <w:tc>
          <w:tcPr>
            <w:tcW w:w="1598" w:type="dxa"/>
            <w:vMerge/>
            <w:shd w:val="clear" w:color="auto" w:fill="auto"/>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r>
      <w:tr w:rsidR="00594F07">
        <w:trPr>
          <w:trHeight w:val="440"/>
        </w:trPr>
        <w:tc>
          <w:tcPr>
            <w:tcW w:w="1074"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II MEDIO</w:t>
            </w:r>
          </w:p>
        </w:tc>
        <w:tc>
          <w:tcPr>
            <w:tcW w:w="134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 xml:space="preserve">media </w:t>
            </w: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Lenguaje</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12</w:t>
            </w:r>
          </w:p>
        </w:tc>
        <w:tc>
          <w:tcPr>
            <w:tcW w:w="1487" w:type="dxa"/>
            <w:shd w:val="clear" w:color="auto" w:fill="auto"/>
            <w:tcMar>
              <w:top w:w="0" w:type="dxa"/>
              <w:left w:w="190" w:type="dxa"/>
              <w:bottom w:w="0" w:type="dxa"/>
              <w:right w:w="190" w:type="dxa"/>
            </w:tcMar>
            <w:vAlign w:val="center"/>
          </w:tcPr>
          <w:p w:rsidR="00594F07" w:rsidRDefault="00B91BF2" w:rsidP="00B91BF2">
            <w:pPr>
              <w:spacing w:line="360" w:lineRule="auto"/>
              <w:jc w:val="center"/>
              <w:rPr>
                <w:rFonts w:ascii="Arial" w:eastAsia="Arial" w:hAnsi="Arial" w:cs="Arial"/>
                <w:sz w:val="24"/>
                <w:szCs w:val="24"/>
              </w:rPr>
            </w:pPr>
            <w:r>
              <w:rPr>
                <w:rFonts w:ascii="Arial" w:eastAsia="Arial" w:hAnsi="Arial" w:cs="Arial"/>
                <w:sz w:val="24"/>
                <w:szCs w:val="24"/>
              </w:rPr>
              <w:t>269</w:t>
            </w:r>
          </w:p>
        </w:tc>
        <w:tc>
          <w:tcPr>
            <w:tcW w:w="1598" w:type="dxa"/>
            <w:vMerge w:val="restart"/>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Fluctuante</w:t>
            </w:r>
          </w:p>
        </w:tc>
      </w:tr>
      <w:tr w:rsidR="00594F07">
        <w:trPr>
          <w:trHeight w:val="440"/>
        </w:trPr>
        <w:tc>
          <w:tcPr>
            <w:tcW w:w="1074" w:type="dxa"/>
            <w:vMerge/>
            <w:shd w:val="clear" w:color="auto" w:fill="auto"/>
            <w:tcMar>
              <w:top w:w="0" w:type="dxa"/>
              <w:left w:w="190" w:type="dxa"/>
              <w:bottom w:w="0" w:type="dxa"/>
              <w:right w:w="190" w:type="dxa"/>
            </w:tcMar>
            <w:vAlign w:val="center"/>
          </w:tcPr>
          <w:p w:rsidR="00594F07" w:rsidRDefault="00594F07">
            <w:pPr>
              <w:jc w:val="center"/>
              <w:rPr>
                <w:rFonts w:ascii="Arial" w:eastAsia="Arial" w:hAnsi="Arial" w:cs="Arial"/>
                <w:b/>
                <w:sz w:val="24"/>
                <w:szCs w:val="24"/>
              </w:rPr>
            </w:pPr>
          </w:p>
        </w:tc>
        <w:tc>
          <w:tcPr>
            <w:tcW w:w="1341" w:type="dxa"/>
            <w:vMerge/>
            <w:shd w:val="clear" w:color="auto" w:fill="auto"/>
            <w:tcMar>
              <w:top w:w="0" w:type="dxa"/>
              <w:left w:w="190" w:type="dxa"/>
              <w:bottom w:w="0" w:type="dxa"/>
              <w:right w:w="190" w:type="dxa"/>
            </w:tcMar>
            <w:vAlign w:val="center"/>
          </w:tcPr>
          <w:p w:rsidR="00594F07" w:rsidRDefault="00594F07">
            <w:pPr>
              <w:jc w:val="center"/>
              <w:rPr>
                <w:rFonts w:ascii="Arial" w:eastAsia="Arial" w:hAnsi="Arial" w:cs="Arial"/>
                <w:sz w:val="24"/>
                <w:szCs w:val="24"/>
              </w:rPr>
            </w:pP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Matemática</w:t>
            </w:r>
          </w:p>
        </w:tc>
        <w:tc>
          <w:tcPr>
            <w:tcW w:w="1714" w:type="dxa"/>
            <w:shd w:val="clear" w:color="auto" w:fill="auto"/>
            <w:tcMar>
              <w:top w:w="0" w:type="dxa"/>
              <w:left w:w="190" w:type="dxa"/>
              <w:bottom w:w="0" w:type="dxa"/>
              <w:right w:w="190" w:type="dxa"/>
            </w:tcMar>
            <w:vAlign w:val="center"/>
          </w:tcPr>
          <w:p w:rsidR="00594F07" w:rsidRDefault="00F90729">
            <w:pPr>
              <w:jc w:val="center"/>
              <w:rPr>
                <w:rFonts w:ascii="Arial" w:eastAsia="Arial" w:hAnsi="Arial" w:cs="Arial"/>
                <w:sz w:val="24"/>
                <w:szCs w:val="24"/>
              </w:rPr>
            </w:pPr>
            <w:r>
              <w:rPr>
                <w:rFonts w:ascii="Arial" w:eastAsia="Arial" w:hAnsi="Arial" w:cs="Arial"/>
                <w:sz w:val="24"/>
                <w:szCs w:val="24"/>
              </w:rPr>
              <w:t>12</w:t>
            </w:r>
          </w:p>
        </w:tc>
        <w:tc>
          <w:tcPr>
            <w:tcW w:w="1487" w:type="dxa"/>
            <w:shd w:val="clear" w:color="auto" w:fill="auto"/>
            <w:tcMar>
              <w:top w:w="0" w:type="dxa"/>
              <w:left w:w="190" w:type="dxa"/>
              <w:bottom w:w="0" w:type="dxa"/>
              <w:right w:w="190" w:type="dxa"/>
            </w:tcMar>
            <w:vAlign w:val="center"/>
          </w:tcPr>
          <w:p w:rsidR="00594F07" w:rsidRDefault="00B91BF2">
            <w:pPr>
              <w:jc w:val="center"/>
              <w:rPr>
                <w:rFonts w:ascii="Arial" w:eastAsia="Arial" w:hAnsi="Arial" w:cs="Arial"/>
                <w:sz w:val="24"/>
                <w:szCs w:val="24"/>
              </w:rPr>
            </w:pPr>
            <w:r>
              <w:rPr>
                <w:rFonts w:ascii="Arial" w:eastAsia="Arial" w:hAnsi="Arial" w:cs="Arial"/>
                <w:sz w:val="24"/>
                <w:szCs w:val="24"/>
              </w:rPr>
              <w:t>217</w:t>
            </w:r>
          </w:p>
        </w:tc>
        <w:tc>
          <w:tcPr>
            <w:tcW w:w="1598" w:type="dxa"/>
            <w:vMerge/>
            <w:shd w:val="clear" w:color="auto" w:fill="auto"/>
            <w:vAlign w:val="center"/>
          </w:tcPr>
          <w:p w:rsidR="00594F07" w:rsidRDefault="00594F07">
            <w:pPr>
              <w:jc w:val="center"/>
              <w:rPr>
                <w:rFonts w:ascii="Arial" w:eastAsia="Arial" w:hAnsi="Arial" w:cs="Arial"/>
                <w:sz w:val="24"/>
                <w:szCs w:val="24"/>
              </w:rPr>
            </w:pPr>
          </w:p>
        </w:tc>
      </w:tr>
    </w:tbl>
    <w:p w:rsidR="00594F07" w:rsidRDefault="00594F07">
      <w:pPr>
        <w:pStyle w:val="Ttulo2"/>
        <w:rPr>
          <w:rFonts w:ascii="Arial" w:eastAsia="Arial" w:hAnsi="Arial" w:cs="Arial"/>
          <w:color w:val="000000"/>
        </w:rPr>
      </w:pPr>
      <w:bookmarkStart w:id="10" w:name="_heading=h.5ik01raip8rv" w:colFirst="0" w:colLast="0"/>
      <w:bookmarkEnd w:id="10"/>
    </w:p>
    <w:p w:rsidR="00B91BF2" w:rsidRPr="00B91BF2" w:rsidRDefault="00B91BF2" w:rsidP="00B91BF2"/>
    <w:p w:rsidR="00594F07" w:rsidRDefault="00F90729">
      <w:pPr>
        <w:pStyle w:val="Ttulo2"/>
        <w:rPr>
          <w:rFonts w:ascii="Arial" w:eastAsia="Arial" w:hAnsi="Arial" w:cs="Arial"/>
          <w:color w:val="000000"/>
        </w:rPr>
      </w:pPr>
      <w:bookmarkStart w:id="11" w:name="_heading=h.p111um4w8k1e" w:colFirst="0" w:colLast="0"/>
      <w:bookmarkEnd w:id="11"/>
      <w:r>
        <w:rPr>
          <w:rFonts w:ascii="Arial" w:eastAsia="Arial" w:hAnsi="Arial" w:cs="Arial"/>
          <w:color w:val="000000"/>
        </w:rPr>
        <w:lastRenderedPageBreak/>
        <w:t>Resultados SIMCE (2018)</w:t>
      </w:r>
    </w:p>
    <w:p w:rsidR="00594F07" w:rsidRDefault="00594F07">
      <w:pPr>
        <w:spacing w:after="0" w:line="360" w:lineRule="auto"/>
        <w:rPr>
          <w:rFonts w:ascii="Arial" w:eastAsia="Arial" w:hAnsi="Arial" w:cs="Arial"/>
          <w:sz w:val="24"/>
          <w:szCs w:val="24"/>
        </w:rPr>
      </w:pPr>
    </w:p>
    <w:tbl>
      <w:tblPr>
        <w:tblStyle w:val="a3"/>
        <w:tblW w:w="8835"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1341"/>
        <w:gridCol w:w="1621"/>
        <w:gridCol w:w="1714"/>
        <w:gridCol w:w="1487"/>
        <w:gridCol w:w="1598"/>
      </w:tblGrid>
      <w:tr w:rsidR="00594F07">
        <w:trPr>
          <w:trHeight w:val="270"/>
        </w:trPr>
        <w:tc>
          <w:tcPr>
            <w:tcW w:w="1074"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Curso</w:t>
            </w:r>
          </w:p>
        </w:tc>
        <w:tc>
          <w:tcPr>
            <w:tcW w:w="134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Nivel</w:t>
            </w:r>
          </w:p>
        </w:tc>
        <w:tc>
          <w:tcPr>
            <w:tcW w:w="162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Prueba</w:t>
            </w:r>
          </w:p>
        </w:tc>
        <w:tc>
          <w:tcPr>
            <w:tcW w:w="3201" w:type="dxa"/>
            <w:gridSpan w:val="2"/>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Resultados último año</w:t>
            </w:r>
          </w:p>
        </w:tc>
        <w:tc>
          <w:tcPr>
            <w:tcW w:w="1598" w:type="dxa"/>
            <w:vMerge w:val="restart"/>
            <w:shd w:val="clear" w:color="auto" w:fill="auto"/>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Tendencia de los últimos tres años: Alza, Fluctuante, Constante o Baja.</w:t>
            </w:r>
          </w:p>
        </w:tc>
      </w:tr>
      <w:tr w:rsidR="00594F07">
        <w:trPr>
          <w:trHeight w:val="161"/>
        </w:trPr>
        <w:tc>
          <w:tcPr>
            <w:tcW w:w="1074"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b/>
                <w:sz w:val="22"/>
                <w:szCs w:val="22"/>
              </w:rPr>
            </w:pPr>
          </w:p>
        </w:tc>
        <w:tc>
          <w:tcPr>
            <w:tcW w:w="1341"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b/>
                <w:sz w:val="22"/>
                <w:szCs w:val="22"/>
              </w:rPr>
            </w:pPr>
          </w:p>
        </w:tc>
        <w:tc>
          <w:tcPr>
            <w:tcW w:w="1621"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b/>
                <w:sz w:val="22"/>
                <w:szCs w:val="22"/>
              </w:rPr>
            </w:pP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Nº estudiantes</w:t>
            </w:r>
          </w:p>
        </w:tc>
        <w:tc>
          <w:tcPr>
            <w:tcW w:w="1487"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2"/>
                <w:szCs w:val="22"/>
              </w:rPr>
            </w:pPr>
            <w:r>
              <w:rPr>
                <w:rFonts w:ascii="Arial" w:eastAsia="Arial" w:hAnsi="Arial" w:cs="Arial"/>
                <w:b/>
                <w:sz w:val="22"/>
                <w:szCs w:val="22"/>
              </w:rPr>
              <w:t>Puntaje Promedio</w:t>
            </w:r>
          </w:p>
        </w:tc>
        <w:tc>
          <w:tcPr>
            <w:tcW w:w="1598" w:type="dxa"/>
            <w:vMerge/>
            <w:shd w:val="clear" w:color="auto" w:fill="auto"/>
            <w:vAlign w:val="center"/>
          </w:tcPr>
          <w:p w:rsidR="00594F07" w:rsidRDefault="00594F07">
            <w:pPr>
              <w:widowControl w:val="0"/>
              <w:spacing w:line="276" w:lineRule="auto"/>
              <w:rPr>
                <w:rFonts w:ascii="Arial" w:eastAsia="Arial" w:hAnsi="Arial" w:cs="Arial"/>
                <w:b/>
                <w:sz w:val="22"/>
                <w:szCs w:val="22"/>
              </w:rPr>
            </w:pPr>
          </w:p>
        </w:tc>
      </w:tr>
      <w:tr w:rsidR="00594F07">
        <w:trPr>
          <w:trHeight w:val="279"/>
        </w:trPr>
        <w:tc>
          <w:tcPr>
            <w:tcW w:w="1074"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6to</w:t>
            </w:r>
          </w:p>
        </w:tc>
        <w:tc>
          <w:tcPr>
            <w:tcW w:w="1341" w:type="dxa"/>
            <w:vMerge w:val="restart"/>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Segundo ciclo</w:t>
            </w: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Lenguaje</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22</w:t>
            </w:r>
          </w:p>
        </w:tc>
        <w:tc>
          <w:tcPr>
            <w:tcW w:w="1487"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266</w:t>
            </w:r>
          </w:p>
        </w:tc>
        <w:tc>
          <w:tcPr>
            <w:tcW w:w="1598" w:type="dxa"/>
            <w:vMerge w:val="restart"/>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Fluctuante</w:t>
            </w:r>
          </w:p>
        </w:tc>
      </w:tr>
      <w:tr w:rsidR="00594F07">
        <w:trPr>
          <w:trHeight w:val="279"/>
        </w:trPr>
        <w:tc>
          <w:tcPr>
            <w:tcW w:w="1074"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sz w:val="24"/>
                <w:szCs w:val="24"/>
              </w:rPr>
            </w:pPr>
          </w:p>
        </w:tc>
        <w:tc>
          <w:tcPr>
            <w:tcW w:w="1341"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sz w:val="24"/>
                <w:szCs w:val="24"/>
              </w:rPr>
            </w:pP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Matemática</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22</w:t>
            </w:r>
          </w:p>
        </w:tc>
        <w:tc>
          <w:tcPr>
            <w:tcW w:w="1487"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250</w:t>
            </w:r>
          </w:p>
        </w:tc>
        <w:tc>
          <w:tcPr>
            <w:tcW w:w="1598" w:type="dxa"/>
            <w:vMerge/>
            <w:shd w:val="clear" w:color="auto" w:fill="auto"/>
            <w:vAlign w:val="center"/>
          </w:tcPr>
          <w:p w:rsidR="00594F07" w:rsidRDefault="00594F07">
            <w:pPr>
              <w:widowControl w:val="0"/>
              <w:spacing w:line="276" w:lineRule="auto"/>
              <w:rPr>
                <w:rFonts w:ascii="Arial" w:eastAsia="Arial" w:hAnsi="Arial" w:cs="Arial"/>
                <w:sz w:val="24"/>
                <w:szCs w:val="24"/>
              </w:rPr>
            </w:pPr>
          </w:p>
        </w:tc>
      </w:tr>
      <w:tr w:rsidR="00594F07">
        <w:trPr>
          <w:trHeight w:val="279"/>
        </w:trPr>
        <w:tc>
          <w:tcPr>
            <w:tcW w:w="1074"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sz w:val="24"/>
                <w:szCs w:val="24"/>
              </w:rPr>
            </w:pPr>
          </w:p>
        </w:tc>
        <w:tc>
          <w:tcPr>
            <w:tcW w:w="1341" w:type="dxa"/>
            <w:vMerge/>
            <w:shd w:val="clear" w:color="auto" w:fill="auto"/>
            <w:tcMar>
              <w:top w:w="0" w:type="dxa"/>
              <w:left w:w="190" w:type="dxa"/>
              <w:bottom w:w="0" w:type="dxa"/>
              <w:right w:w="190" w:type="dxa"/>
            </w:tcMar>
            <w:vAlign w:val="center"/>
          </w:tcPr>
          <w:p w:rsidR="00594F07" w:rsidRDefault="00594F07">
            <w:pPr>
              <w:widowControl w:val="0"/>
              <w:spacing w:line="276" w:lineRule="auto"/>
              <w:rPr>
                <w:rFonts w:ascii="Arial" w:eastAsia="Arial" w:hAnsi="Arial" w:cs="Arial"/>
                <w:sz w:val="24"/>
                <w:szCs w:val="24"/>
              </w:rPr>
            </w:pPr>
          </w:p>
        </w:tc>
        <w:tc>
          <w:tcPr>
            <w:tcW w:w="1621"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Ciencias naturales</w:t>
            </w:r>
          </w:p>
        </w:tc>
        <w:tc>
          <w:tcPr>
            <w:tcW w:w="1714"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22</w:t>
            </w:r>
          </w:p>
        </w:tc>
        <w:tc>
          <w:tcPr>
            <w:tcW w:w="1487" w:type="dxa"/>
            <w:shd w:val="clear" w:color="auto" w:fill="auto"/>
            <w:tcMar>
              <w:top w:w="0" w:type="dxa"/>
              <w:left w:w="190" w:type="dxa"/>
              <w:bottom w:w="0" w:type="dxa"/>
              <w:right w:w="190" w:type="dxa"/>
            </w:tcMar>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252</w:t>
            </w:r>
          </w:p>
        </w:tc>
        <w:tc>
          <w:tcPr>
            <w:tcW w:w="1598"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Fluctuante</w:t>
            </w:r>
          </w:p>
        </w:tc>
      </w:tr>
    </w:tbl>
    <w:p w:rsidR="00594F07" w:rsidRDefault="00594F07">
      <w:pPr>
        <w:pStyle w:val="Ttulo2"/>
      </w:pPr>
      <w:bookmarkStart w:id="12" w:name="_heading=h.yzi5hour59jl" w:colFirst="0" w:colLast="0"/>
      <w:bookmarkEnd w:id="12"/>
    </w:p>
    <w:p w:rsidR="00594F07" w:rsidRDefault="00F90729">
      <w:pPr>
        <w:pStyle w:val="Ttulo2"/>
        <w:rPr>
          <w:rFonts w:ascii="Arial" w:eastAsia="Arial" w:hAnsi="Arial" w:cs="Arial"/>
          <w:color w:val="000000"/>
        </w:rPr>
      </w:pPr>
      <w:bookmarkStart w:id="13" w:name="_heading=h.3dy6vkm" w:colFirst="0" w:colLast="0"/>
      <w:bookmarkEnd w:id="13"/>
      <w:r>
        <w:rPr>
          <w:rFonts w:ascii="Arial" w:eastAsia="Arial" w:hAnsi="Arial" w:cs="Arial"/>
          <w:color w:val="000000"/>
        </w:rPr>
        <w:t>Resultados del Informe de Desarroll</w:t>
      </w:r>
      <w:r w:rsidR="00B91BF2">
        <w:rPr>
          <w:rFonts w:ascii="Arial" w:eastAsia="Arial" w:hAnsi="Arial" w:cs="Arial"/>
          <w:color w:val="000000"/>
        </w:rPr>
        <w:t>o Personal y Social (IDPS) (2023</w:t>
      </w:r>
      <w:r w:rsidR="003A7347">
        <w:rPr>
          <w:rFonts w:ascii="Arial" w:eastAsia="Arial" w:hAnsi="Arial" w:cs="Arial"/>
          <w:color w:val="000000"/>
        </w:rPr>
        <w:t>-2024</w:t>
      </w:r>
      <w:r>
        <w:rPr>
          <w:rFonts w:ascii="Arial" w:eastAsia="Arial" w:hAnsi="Arial" w:cs="Arial"/>
          <w:color w:val="000000"/>
        </w:rPr>
        <w:t>)</w:t>
      </w:r>
    </w:p>
    <w:p w:rsidR="00594F07" w:rsidRDefault="00594F07">
      <w:pPr>
        <w:spacing w:after="0" w:line="360" w:lineRule="auto"/>
        <w:rPr>
          <w:rFonts w:ascii="Arial" w:eastAsia="Arial" w:hAnsi="Arial" w:cs="Arial"/>
          <w:sz w:val="24"/>
          <w:szCs w:val="24"/>
        </w:rPr>
      </w:pPr>
    </w:p>
    <w:tbl>
      <w:tblPr>
        <w:tblStyle w:val="a4"/>
        <w:tblW w:w="88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548"/>
      </w:tblGrid>
      <w:tr w:rsidR="00594F07">
        <w:trPr>
          <w:trHeight w:val="58"/>
        </w:trPr>
        <w:tc>
          <w:tcPr>
            <w:tcW w:w="8835" w:type="dxa"/>
            <w:gridSpan w:val="2"/>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CURSO: CUARTO BÁSICO</w:t>
            </w:r>
          </w:p>
        </w:tc>
      </w:tr>
      <w:tr w:rsidR="00594F07">
        <w:trPr>
          <w:trHeight w:val="106"/>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Autoestima académica y motivación escolar</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83</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Clima y convivencia escolar</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80</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Participación y formación ciudadana</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81</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Hábitos y vida saludable</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70</w:t>
            </w:r>
          </w:p>
        </w:tc>
      </w:tr>
    </w:tbl>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tbl>
      <w:tblPr>
        <w:tblStyle w:val="a5"/>
        <w:tblW w:w="88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548"/>
      </w:tblGrid>
      <w:tr w:rsidR="00594F07">
        <w:trPr>
          <w:trHeight w:val="58"/>
        </w:trPr>
        <w:tc>
          <w:tcPr>
            <w:tcW w:w="8835" w:type="dxa"/>
            <w:gridSpan w:val="2"/>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CURSO: SEGUNDO MEDIO</w:t>
            </w:r>
          </w:p>
        </w:tc>
      </w:tr>
      <w:tr w:rsidR="00594F07">
        <w:trPr>
          <w:trHeight w:val="106"/>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Autoestima académica y motivación escolar</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77</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Clima y convivencia escolar</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78</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Participación y formación ciudadana</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79</w:t>
            </w:r>
          </w:p>
        </w:tc>
      </w:tr>
      <w:tr w:rsidR="00594F07">
        <w:trPr>
          <w:trHeight w:val="58"/>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Hábitos y vida saludable</w:t>
            </w:r>
          </w:p>
        </w:tc>
        <w:tc>
          <w:tcPr>
            <w:tcW w:w="4548" w:type="dxa"/>
            <w:shd w:val="clear" w:color="auto" w:fill="auto"/>
            <w:vAlign w:val="center"/>
          </w:tcPr>
          <w:p w:rsidR="00594F07" w:rsidRDefault="00B91BF2">
            <w:pPr>
              <w:spacing w:line="360" w:lineRule="auto"/>
              <w:jc w:val="center"/>
              <w:rPr>
                <w:rFonts w:ascii="Arial" w:eastAsia="Arial" w:hAnsi="Arial" w:cs="Arial"/>
                <w:b/>
                <w:sz w:val="24"/>
                <w:szCs w:val="24"/>
              </w:rPr>
            </w:pPr>
            <w:r>
              <w:rPr>
                <w:rFonts w:ascii="Arial" w:eastAsia="Arial" w:hAnsi="Arial" w:cs="Arial"/>
                <w:b/>
                <w:sz w:val="24"/>
                <w:szCs w:val="24"/>
              </w:rPr>
              <w:t>70</w:t>
            </w:r>
          </w:p>
        </w:tc>
      </w:tr>
    </w:tbl>
    <w:p w:rsidR="00594F07" w:rsidRDefault="00594F07">
      <w:pPr>
        <w:spacing w:after="0" w:line="360" w:lineRule="auto"/>
        <w:rPr>
          <w:rFonts w:ascii="Arial" w:eastAsia="Arial" w:hAnsi="Arial" w:cs="Arial"/>
          <w:sz w:val="24"/>
          <w:szCs w:val="24"/>
        </w:rPr>
      </w:pPr>
    </w:p>
    <w:p w:rsidR="00594F07" w:rsidRDefault="00F90729">
      <w:pPr>
        <w:pStyle w:val="Ttulo2"/>
        <w:rPr>
          <w:rFonts w:ascii="Arial" w:eastAsia="Arial" w:hAnsi="Arial" w:cs="Arial"/>
          <w:b/>
          <w:sz w:val="24"/>
          <w:szCs w:val="24"/>
        </w:rPr>
      </w:pPr>
      <w:bookmarkStart w:id="14" w:name="_heading=h.pceyl7pgv9ty" w:colFirst="0" w:colLast="0"/>
      <w:bookmarkEnd w:id="14"/>
      <w:r>
        <w:rPr>
          <w:rFonts w:ascii="Arial" w:eastAsia="Arial" w:hAnsi="Arial" w:cs="Arial"/>
          <w:color w:val="000000"/>
        </w:rPr>
        <w:lastRenderedPageBreak/>
        <w:t>Resultados del Informe de Desarrollo Personal y Social (IDPS) (2018)</w:t>
      </w:r>
    </w:p>
    <w:tbl>
      <w:tblPr>
        <w:tblStyle w:val="a6"/>
        <w:tblW w:w="88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7"/>
        <w:gridCol w:w="4548"/>
      </w:tblGrid>
      <w:tr w:rsidR="00594F07">
        <w:tc>
          <w:tcPr>
            <w:tcW w:w="8835" w:type="dxa"/>
            <w:gridSpan w:val="2"/>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CURSO: SEXTO BÁSICO</w:t>
            </w:r>
          </w:p>
        </w:tc>
      </w:tr>
      <w:tr w:rsidR="00594F07">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Autoestima académica y motivación escolar</w:t>
            </w:r>
          </w:p>
        </w:tc>
        <w:tc>
          <w:tcPr>
            <w:tcW w:w="4548" w:type="dxa"/>
            <w:shd w:val="clear" w:color="auto" w:fill="auto"/>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80</w:t>
            </w:r>
          </w:p>
        </w:tc>
      </w:tr>
      <w:tr w:rsidR="00594F07">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clima y convivencia escolar</w:t>
            </w:r>
          </w:p>
        </w:tc>
        <w:tc>
          <w:tcPr>
            <w:tcW w:w="4548" w:type="dxa"/>
            <w:shd w:val="clear" w:color="auto" w:fill="auto"/>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76</w:t>
            </w:r>
          </w:p>
        </w:tc>
      </w:tr>
      <w:tr w:rsidR="00594F07">
        <w:trPr>
          <w:trHeight w:val="75"/>
        </w:trPr>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participación y formación ciudadana</w:t>
            </w:r>
          </w:p>
        </w:tc>
        <w:tc>
          <w:tcPr>
            <w:tcW w:w="4548" w:type="dxa"/>
            <w:shd w:val="clear" w:color="auto" w:fill="auto"/>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82</w:t>
            </w:r>
          </w:p>
        </w:tc>
      </w:tr>
      <w:tr w:rsidR="00594F07">
        <w:tc>
          <w:tcPr>
            <w:tcW w:w="4287" w:type="dxa"/>
            <w:shd w:val="clear" w:color="auto" w:fill="auto"/>
            <w:vAlign w:val="center"/>
          </w:tcPr>
          <w:p w:rsidR="00594F07" w:rsidRDefault="00F90729">
            <w:pPr>
              <w:spacing w:line="360" w:lineRule="auto"/>
              <w:jc w:val="center"/>
              <w:rPr>
                <w:rFonts w:ascii="Arial" w:eastAsia="Arial" w:hAnsi="Arial" w:cs="Arial"/>
                <w:sz w:val="24"/>
                <w:szCs w:val="24"/>
              </w:rPr>
            </w:pPr>
            <w:r>
              <w:rPr>
                <w:rFonts w:ascii="Arial" w:eastAsia="Arial" w:hAnsi="Arial" w:cs="Arial"/>
                <w:sz w:val="24"/>
                <w:szCs w:val="24"/>
              </w:rPr>
              <w:t>hábitos y vida saludable</w:t>
            </w:r>
          </w:p>
        </w:tc>
        <w:tc>
          <w:tcPr>
            <w:tcW w:w="4548" w:type="dxa"/>
            <w:shd w:val="clear" w:color="auto" w:fill="auto"/>
            <w:vAlign w:val="center"/>
          </w:tcPr>
          <w:p w:rsidR="00594F07" w:rsidRDefault="00F90729">
            <w:pPr>
              <w:spacing w:line="360" w:lineRule="auto"/>
              <w:jc w:val="center"/>
              <w:rPr>
                <w:rFonts w:ascii="Arial" w:eastAsia="Arial" w:hAnsi="Arial" w:cs="Arial"/>
                <w:b/>
                <w:sz w:val="24"/>
                <w:szCs w:val="24"/>
              </w:rPr>
            </w:pPr>
            <w:r>
              <w:rPr>
                <w:rFonts w:ascii="Arial" w:eastAsia="Arial" w:hAnsi="Arial" w:cs="Arial"/>
                <w:b/>
                <w:sz w:val="24"/>
                <w:szCs w:val="24"/>
              </w:rPr>
              <w:t>74</w:t>
            </w:r>
          </w:p>
        </w:tc>
      </w:tr>
    </w:tbl>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p>
    <w:p w:rsidR="00594F07" w:rsidRDefault="00594F07">
      <w:pPr>
        <w:spacing w:after="0" w:line="360" w:lineRule="auto"/>
        <w:rPr>
          <w:rFonts w:ascii="Arial" w:eastAsia="Arial" w:hAnsi="Arial" w:cs="Arial"/>
          <w:sz w:val="24"/>
          <w:szCs w:val="24"/>
        </w:rPr>
      </w:pPr>
      <w:bookmarkStart w:id="15" w:name="_heading=h.nbxwsurp3zop" w:colFirst="0" w:colLast="0"/>
      <w:bookmarkEnd w:id="15"/>
    </w:p>
    <w:p w:rsidR="00594F07" w:rsidRDefault="00594F07">
      <w:pPr>
        <w:spacing w:after="0" w:line="360" w:lineRule="auto"/>
        <w:rPr>
          <w:rFonts w:ascii="Arial" w:eastAsia="Arial" w:hAnsi="Arial" w:cs="Arial"/>
          <w:sz w:val="24"/>
          <w:szCs w:val="24"/>
        </w:rPr>
      </w:pPr>
      <w:bookmarkStart w:id="16" w:name="_heading=h.5m078m6vbq4j" w:colFirst="0" w:colLast="0"/>
      <w:bookmarkEnd w:id="16"/>
    </w:p>
    <w:p w:rsidR="00594F07" w:rsidRDefault="00594F07">
      <w:pPr>
        <w:spacing w:after="0" w:line="360" w:lineRule="auto"/>
        <w:rPr>
          <w:rFonts w:ascii="Arial" w:eastAsia="Arial" w:hAnsi="Arial" w:cs="Arial"/>
          <w:sz w:val="24"/>
          <w:szCs w:val="24"/>
        </w:rPr>
      </w:pPr>
      <w:bookmarkStart w:id="17" w:name="_heading=h.qwh0p6aixvk2" w:colFirst="0" w:colLast="0"/>
      <w:bookmarkEnd w:id="17"/>
    </w:p>
    <w:p w:rsidR="00594F07" w:rsidRDefault="00594F07">
      <w:pPr>
        <w:spacing w:after="0" w:line="360" w:lineRule="auto"/>
        <w:rPr>
          <w:rFonts w:ascii="Arial" w:eastAsia="Arial" w:hAnsi="Arial" w:cs="Arial"/>
          <w:sz w:val="24"/>
          <w:szCs w:val="24"/>
        </w:rPr>
      </w:pPr>
      <w:bookmarkStart w:id="18" w:name="_heading=h.iqzq4w3tp307" w:colFirst="0" w:colLast="0"/>
      <w:bookmarkEnd w:id="18"/>
    </w:p>
    <w:p w:rsidR="00594F07" w:rsidRDefault="00594F07">
      <w:pPr>
        <w:spacing w:after="0" w:line="360" w:lineRule="auto"/>
        <w:rPr>
          <w:rFonts w:ascii="Arial" w:eastAsia="Arial" w:hAnsi="Arial" w:cs="Arial"/>
          <w:sz w:val="24"/>
          <w:szCs w:val="24"/>
        </w:rPr>
      </w:pPr>
      <w:bookmarkStart w:id="19" w:name="_heading=h.9hniz1d2vr9q" w:colFirst="0" w:colLast="0"/>
      <w:bookmarkEnd w:id="19"/>
    </w:p>
    <w:p w:rsidR="00594F07" w:rsidRDefault="00594F07">
      <w:pPr>
        <w:spacing w:after="0" w:line="360" w:lineRule="auto"/>
        <w:rPr>
          <w:rFonts w:ascii="Arial" w:eastAsia="Arial" w:hAnsi="Arial" w:cs="Arial"/>
          <w:sz w:val="24"/>
          <w:szCs w:val="24"/>
        </w:rPr>
      </w:pPr>
      <w:bookmarkStart w:id="20" w:name="_heading=h.wakdqaqa06k" w:colFirst="0" w:colLast="0"/>
      <w:bookmarkEnd w:id="20"/>
    </w:p>
    <w:p w:rsidR="00594F07" w:rsidRDefault="00594F07">
      <w:pPr>
        <w:spacing w:after="0" w:line="360" w:lineRule="auto"/>
        <w:rPr>
          <w:rFonts w:ascii="Arial" w:eastAsia="Arial" w:hAnsi="Arial" w:cs="Arial"/>
          <w:sz w:val="24"/>
          <w:szCs w:val="24"/>
        </w:rPr>
      </w:pPr>
      <w:bookmarkStart w:id="21" w:name="_heading=h.6t3i40hvjzf2" w:colFirst="0" w:colLast="0"/>
      <w:bookmarkEnd w:id="21"/>
    </w:p>
    <w:p w:rsidR="00594F07" w:rsidRDefault="00594F07">
      <w:pPr>
        <w:spacing w:after="0" w:line="360" w:lineRule="auto"/>
        <w:rPr>
          <w:rFonts w:ascii="Arial" w:eastAsia="Arial" w:hAnsi="Arial" w:cs="Arial"/>
          <w:sz w:val="24"/>
          <w:szCs w:val="24"/>
        </w:rPr>
      </w:pPr>
      <w:bookmarkStart w:id="22" w:name="_heading=h.dxhnqjaahq7g" w:colFirst="0" w:colLast="0"/>
      <w:bookmarkEnd w:id="22"/>
    </w:p>
    <w:p w:rsidR="00594F07" w:rsidRDefault="00594F07">
      <w:pPr>
        <w:spacing w:after="0" w:line="360" w:lineRule="auto"/>
        <w:rPr>
          <w:rFonts w:ascii="Arial" w:eastAsia="Arial" w:hAnsi="Arial" w:cs="Arial"/>
          <w:sz w:val="24"/>
          <w:szCs w:val="24"/>
        </w:rPr>
      </w:pPr>
      <w:bookmarkStart w:id="23" w:name="_heading=h.4q8j6ddjlbgs" w:colFirst="0" w:colLast="0"/>
      <w:bookmarkEnd w:id="23"/>
    </w:p>
    <w:p w:rsidR="00594F07" w:rsidRDefault="00594F07">
      <w:pPr>
        <w:spacing w:after="0" w:line="360" w:lineRule="auto"/>
        <w:rPr>
          <w:rFonts w:ascii="Arial" w:eastAsia="Arial" w:hAnsi="Arial" w:cs="Arial"/>
          <w:sz w:val="24"/>
          <w:szCs w:val="24"/>
        </w:rPr>
      </w:pPr>
      <w:bookmarkStart w:id="24" w:name="_heading=h.hnncjt685jnk" w:colFirst="0" w:colLast="0"/>
      <w:bookmarkEnd w:id="24"/>
    </w:p>
    <w:p w:rsidR="00594F07" w:rsidRDefault="00594F07">
      <w:pPr>
        <w:spacing w:after="0" w:line="360" w:lineRule="auto"/>
        <w:rPr>
          <w:rFonts w:ascii="Arial" w:eastAsia="Arial" w:hAnsi="Arial" w:cs="Arial"/>
          <w:sz w:val="24"/>
          <w:szCs w:val="24"/>
        </w:rPr>
      </w:pPr>
      <w:bookmarkStart w:id="25" w:name="_heading=h.1ci93xb" w:colFirst="0" w:colLast="0"/>
      <w:bookmarkEnd w:id="25"/>
    </w:p>
    <w:p w:rsidR="00594F07" w:rsidRDefault="00F90729">
      <w:pPr>
        <w:pStyle w:val="Ttulo2"/>
        <w:rPr>
          <w:rFonts w:ascii="Arial" w:eastAsia="Arial" w:hAnsi="Arial" w:cs="Arial"/>
          <w:color w:val="000000"/>
        </w:rPr>
      </w:pPr>
      <w:bookmarkStart w:id="26" w:name="_heading=h.1t3h5sf" w:colFirst="0" w:colLast="0"/>
      <w:bookmarkEnd w:id="26"/>
      <w:r>
        <w:rPr>
          <w:rFonts w:ascii="Arial" w:eastAsia="Arial" w:hAnsi="Arial" w:cs="Arial"/>
          <w:color w:val="000000"/>
        </w:rPr>
        <w:lastRenderedPageBreak/>
        <w:t xml:space="preserve">Organigrama </w:t>
      </w:r>
    </w:p>
    <w:p w:rsidR="00594F07" w:rsidRDefault="00594F07">
      <w:pPr>
        <w:spacing w:after="0" w:line="360" w:lineRule="auto"/>
        <w:rPr>
          <w:rFonts w:ascii="Arial" w:eastAsia="Arial" w:hAnsi="Arial" w:cs="Arial"/>
          <w:sz w:val="24"/>
          <w:szCs w:val="24"/>
        </w:rPr>
      </w:pPr>
    </w:p>
    <w:p w:rsidR="00594F07" w:rsidRDefault="00F90729">
      <w:pPr>
        <w:spacing w:after="0" w:line="360" w:lineRule="auto"/>
        <w:rPr>
          <w:rFonts w:ascii="Arial" w:eastAsia="Arial" w:hAnsi="Arial" w:cs="Arial"/>
          <w:sz w:val="24"/>
          <w:szCs w:val="24"/>
        </w:rPr>
      </w:pPr>
      <w:r>
        <w:rPr>
          <w:noProof/>
        </w:rPr>
        <mc:AlternateContent>
          <mc:Choice Requires="wpg">
            <w:drawing>
              <wp:inline distT="0" distB="0" distL="0" distR="0">
                <wp:extent cx="5486400" cy="4981575"/>
                <wp:effectExtent l="0" t="0" r="0" b="0"/>
                <wp:docPr id="1" name="Grupo 1"/>
                <wp:cNvGraphicFramePr/>
                <a:graphic xmlns:a="http://schemas.openxmlformats.org/drawingml/2006/main">
                  <a:graphicData uri="http://schemas.microsoft.com/office/word/2010/wordprocessingGroup">
                    <wpg:wgp>
                      <wpg:cNvGrpSpPr/>
                      <wpg:grpSpPr>
                        <a:xfrm>
                          <a:off x="0" y="0"/>
                          <a:ext cx="5486400" cy="4981575"/>
                          <a:chOff x="2602800" y="1289175"/>
                          <a:chExt cx="5486400" cy="4981650"/>
                        </a:xfrm>
                      </wpg:grpSpPr>
                      <wpg:grpSp>
                        <wpg:cNvPr id="8" name="Grupo 8"/>
                        <wpg:cNvGrpSpPr/>
                        <wpg:grpSpPr>
                          <a:xfrm>
                            <a:off x="2602800" y="1289213"/>
                            <a:ext cx="5486400" cy="4981575"/>
                            <a:chOff x="2602800" y="1280750"/>
                            <a:chExt cx="5486400" cy="4998500"/>
                          </a:xfrm>
                        </wpg:grpSpPr>
                        <wps:wsp>
                          <wps:cNvPr id="9" name="Rectángulo 9"/>
                          <wps:cNvSpPr/>
                          <wps:spPr>
                            <a:xfrm>
                              <a:off x="2602800" y="1280750"/>
                              <a:ext cx="5486400" cy="4998500"/>
                            </a:xfrm>
                            <a:prstGeom prst="rect">
                              <a:avLst/>
                            </a:prstGeom>
                            <a:noFill/>
                            <a:ln>
                              <a:noFill/>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2602800" y="1289213"/>
                              <a:ext cx="5486400" cy="4981575"/>
                              <a:chOff x="2602800" y="1289213"/>
                              <a:chExt cx="5486400" cy="4981575"/>
                            </a:xfrm>
                          </wpg:grpSpPr>
                          <wps:wsp>
                            <wps:cNvPr id="11" name="Rectángulo 11"/>
                            <wps:cNvSpPr/>
                            <wps:spPr>
                              <a:xfrm>
                                <a:off x="2602800" y="1289213"/>
                                <a:ext cx="5486400" cy="4981575"/>
                              </a:xfrm>
                              <a:prstGeom prst="rect">
                                <a:avLst/>
                              </a:prstGeom>
                              <a:noFill/>
                              <a:ln>
                                <a:noFill/>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2602800" y="1289213"/>
                                <a:ext cx="5486400" cy="4981575"/>
                                <a:chOff x="0" y="0"/>
                                <a:chExt cx="5486400" cy="4981575"/>
                              </a:xfrm>
                            </wpg:grpSpPr>
                            <wps:wsp>
                              <wps:cNvPr id="13" name="Rectángulo 13"/>
                              <wps:cNvSpPr/>
                              <wps:spPr>
                                <a:xfrm>
                                  <a:off x="0" y="0"/>
                                  <a:ext cx="5486400" cy="4981575"/>
                                </a:xfrm>
                                <a:prstGeom prst="rect">
                                  <a:avLst/>
                                </a:prstGeom>
                                <a:noFill/>
                                <a:ln>
                                  <a:noFill/>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0" y="0"/>
                                  <a:ext cx="5486400" cy="4981575"/>
                                  <a:chOff x="0" y="0"/>
                                  <a:chExt cx="5486400" cy="4981575"/>
                                </a:xfrm>
                              </wpg:grpSpPr>
                              <wps:wsp>
                                <wps:cNvPr id="15" name="Rectángulo 15"/>
                                <wps:cNvSpPr/>
                                <wps:spPr>
                                  <a:xfrm>
                                    <a:off x="0" y="0"/>
                                    <a:ext cx="5486400" cy="4981575"/>
                                  </a:xfrm>
                                  <a:prstGeom prst="rect">
                                    <a:avLst/>
                                  </a:prstGeom>
                                  <a:noFill/>
                                  <a:ln>
                                    <a:noFill/>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16" name="Forma libre 16"/>
                                <wps:cNvSpPr/>
                                <wps:spPr>
                                  <a:xfrm>
                                    <a:off x="3179593" y="458828"/>
                                    <a:ext cx="95461" cy="418210"/>
                                  </a:xfrm>
                                  <a:custGeom>
                                    <a:avLst/>
                                    <a:gdLst/>
                                    <a:ahLst/>
                                    <a:cxnLst/>
                                    <a:rect l="l" t="t" r="r" b="b"/>
                                    <a:pathLst>
                                      <a:path w="120000" h="120000" extrusionOk="0">
                                        <a:moveTo>
                                          <a:pt x="0" y="0"/>
                                        </a:moveTo>
                                        <a:lnTo>
                                          <a:pt x="0" y="12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7" name="Forma libre 17"/>
                                <wps:cNvSpPr/>
                                <wps:spPr>
                                  <a:xfrm>
                                    <a:off x="3084132" y="458828"/>
                                    <a:ext cx="95461" cy="418210"/>
                                  </a:xfrm>
                                  <a:custGeom>
                                    <a:avLst/>
                                    <a:gdLst/>
                                    <a:ahLst/>
                                    <a:cxnLst/>
                                    <a:rect l="l" t="t" r="r" b="b"/>
                                    <a:pathLst>
                                      <a:path w="120000" h="120000" extrusionOk="0">
                                        <a:moveTo>
                                          <a:pt x="120000" y="0"/>
                                        </a:moveTo>
                                        <a:lnTo>
                                          <a:pt x="120000" y="12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 name="Forma libre 18"/>
                                <wps:cNvSpPr/>
                                <wps:spPr>
                                  <a:xfrm>
                                    <a:off x="3916008" y="1749827"/>
                                    <a:ext cx="136373" cy="10637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9" name="Forma libre 19"/>
                                <wps:cNvSpPr/>
                                <wps:spPr>
                                  <a:xfrm>
                                    <a:off x="3916008" y="1749827"/>
                                    <a:ext cx="136373" cy="41821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0" name="Forma libre 20"/>
                                <wps:cNvSpPr/>
                                <wps:spPr>
                                  <a:xfrm>
                                    <a:off x="3179593" y="458828"/>
                                    <a:ext cx="1100076" cy="836421"/>
                                  </a:xfrm>
                                  <a:custGeom>
                                    <a:avLst/>
                                    <a:gdLst/>
                                    <a:ahLst/>
                                    <a:cxnLst/>
                                    <a:rect l="l" t="t" r="r" b="b"/>
                                    <a:pathLst>
                                      <a:path w="120000" h="120000" extrusionOk="0">
                                        <a:moveTo>
                                          <a:pt x="0" y="0"/>
                                        </a:moveTo>
                                        <a:lnTo>
                                          <a:pt x="0" y="106304"/>
                                        </a:lnTo>
                                        <a:lnTo>
                                          <a:pt x="120000" y="106304"/>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1" name="Forma libre 21"/>
                                <wps:cNvSpPr/>
                                <wps:spPr>
                                  <a:xfrm>
                                    <a:off x="3133873" y="458828"/>
                                    <a:ext cx="91440" cy="836421"/>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2" name="Forma libre 22"/>
                                <wps:cNvSpPr/>
                                <wps:spPr>
                                  <a:xfrm>
                                    <a:off x="2815932" y="2395326"/>
                                    <a:ext cx="136373" cy="2354708"/>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3" name="Forma libre 23"/>
                                <wps:cNvSpPr/>
                                <wps:spPr>
                                  <a:xfrm>
                                    <a:off x="2815932" y="2395326"/>
                                    <a:ext cx="136373" cy="17092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4" name="Forma libre 24"/>
                                <wps:cNvSpPr/>
                                <wps:spPr>
                                  <a:xfrm>
                                    <a:off x="2815932" y="2395326"/>
                                    <a:ext cx="136373" cy="10637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5" name="Forma libre 25"/>
                                <wps:cNvSpPr/>
                                <wps:spPr>
                                  <a:xfrm>
                                    <a:off x="2815932" y="2395326"/>
                                    <a:ext cx="136373" cy="41821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6" name="Forma libre 26"/>
                                <wps:cNvSpPr/>
                                <wps:spPr>
                                  <a:xfrm>
                                    <a:off x="2079517" y="1749827"/>
                                    <a:ext cx="1100076" cy="19092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7" name="Forma libre 27"/>
                                <wps:cNvSpPr/>
                                <wps:spPr>
                                  <a:xfrm>
                                    <a:off x="1715856" y="2395326"/>
                                    <a:ext cx="136373" cy="2354708"/>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8" name="Forma libre 28"/>
                                <wps:cNvSpPr/>
                                <wps:spPr>
                                  <a:xfrm>
                                    <a:off x="1715856" y="2395326"/>
                                    <a:ext cx="136373" cy="17092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29" name="Forma libre 29"/>
                                <wps:cNvSpPr/>
                                <wps:spPr>
                                  <a:xfrm>
                                    <a:off x="1715856" y="2395326"/>
                                    <a:ext cx="136373" cy="10637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0" name="Forma libre 30"/>
                                <wps:cNvSpPr/>
                                <wps:spPr>
                                  <a:xfrm>
                                    <a:off x="1715856" y="2395326"/>
                                    <a:ext cx="136373" cy="41821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1" name="Forma libre 31"/>
                                <wps:cNvSpPr/>
                                <wps:spPr>
                                  <a:xfrm>
                                    <a:off x="2033797" y="1749827"/>
                                    <a:ext cx="91440" cy="190922"/>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2" name="Forma libre 32"/>
                                <wps:cNvSpPr/>
                                <wps:spPr>
                                  <a:xfrm>
                                    <a:off x="615780" y="2395326"/>
                                    <a:ext cx="136373" cy="17092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3" name="Forma libre 33"/>
                                <wps:cNvSpPr/>
                                <wps:spPr>
                                  <a:xfrm>
                                    <a:off x="615780" y="2395326"/>
                                    <a:ext cx="136373" cy="1063709"/>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4" name="Forma libre 34"/>
                                <wps:cNvSpPr/>
                                <wps:spPr>
                                  <a:xfrm>
                                    <a:off x="615780" y="2395326"/>
                                    <a:ext cx="136373" cy="418210"/>
                                  </a:xfrm>
                                  <a:custGeom>
                                    <a:avLst/>
                                    <a:gdLst/>
                                    <a:ahLst/>
                                    <a:cxnLst/>
                                    <a:rect l="l" t="t" r="r" b="b"/>
                                    <a:pathLst>
                                      <a:path w="120000" h="120000" extrusionOk="0">
                                        <a:moveTo>
                                          <a:pt x="0" y="0"/>
                                        </a:moveTo>
                                        <a:lnTo>
                                          <a:pt x="0" y="120000"/>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5" name="Forma libre 35"/>
                                <wps:cNvSpPr/>
                                <wps:spPr>
                                  <a:xfrm>
                                    <a:off x="979441" y="1749827"/>
                                    <a:ext cx="1100076" cy="19092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36" name="Forma libre 36"/>
                                <wps:cNvSpPr/>
                                <wps:spPr>
                                  <a:xfrm>
                                    <a:off x="2079517" y="458828"/>
                                    <a:ext cx="1100076" cy="836421"/>
                                  </a:xfrm>
                                  <a:custGeom>
                                    <a:avLst/>
                                    <a:gdLst/>
                                    <a:ahLst/>
                                    <a:cxnLst/>
                                    <a:rect l="l" t="t" r="r" b="b"/>
                                    <a:pathLst>
                                      <a:path w="120000" h="120000" extrusionOk="0">
                                        <a:moveTo>
                                          <a:pt x="120000" y="0"/>
                                        </a:moveTo>
                                        <a:lnTo>
                                          <a:pt x="120000" y="106304"/>
                                        </a:lnTo>
                                        <a:lnTo>
                                          <a:pt x="0" y="106304"/>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37" name="Rectángulo 37"/>
                                <wps:cNvSpPr/>
                                <wps:spPr>
                                  <a:xfrm>
                                    <a:off x="2725016" y="4251"/>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38" name="Rectángulo 38"/>
                                <wps:cNvSpPr/>
                                <wps:spPr>
                                  <a:xfrm>
                                    <a:off x="2725016" y="4251"/>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COLEGIO ESPERANZA</w:t>
                                      </w:r>
                                    </w:p>
                                  </w:txbxContent>
                                </wps:txbx>
                                <wps:bodyPr spcFirstLastPara="1" wrap="square" lIns="5700" tIns="5700" rIns="5700" bIns="5700" anchor="ctr" anchorCtr="0">
                                  <a:noAutofit/>
                                </wps:bodyPr>
                              </wps:wsp>
                              <wps:wsp>
                                <wps:cNvPr id="39" name="Rectángulo 39"/>
                                <wps:cNvSpPr/>
                                <wps:spPr>
                                  <a:xfrm>
                                    <a:off x="1624940" y="1295250"/>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40" name="Rectángulo 40"/>
                                <wps:cNvSpPr/>
                                <wps:spPr>
                                  <a:xfrm>
                                    <a:off x="1624940" y="1295250"/>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UTP</w:t>
                                      </w:r>
                                    </w:p>
                                  </w:txbxContent>
                                </wps:txbx>
                                <wps:bodyPr spcFirstLastPara="1" wrap="square" lIns="5700" tIns="5700" rIns="5700" bIns="5700" anchor="ctr" anchorCtr="0">
                                  <a:noAutofit/>
                                </wps:bodyPr>
                              </wps:wsp>
                              <wps:wsp>
                                <wps:cNvPr id="41" name="Rectángulo 41"/>
                                <wps:cNvSpPr/>
                                <wps:spPr>
                                  <a:xfrm>
                                    <a:off x="524864" y="1940749"/>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42" name="Rectángulo 42"/>
                                <wps:cNvSpPr/>
                                <wps:spPr>
                                  <a:xfrm>
                                    <a:off x="524864" y="1940749"/>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Inspectoría</w:t>
                                      </w:r>
                                    </w:p>
                                  </w:txbxContent>
                                </wps:txbx>
                                <wps:bodyPr spcFirstLastPara="1" wrap="square" lIns="5700" tIns="5700" rIns="5700" bIns="5700" anchor="ctr" anchorCtr="0">
                                  <a:noAutofit/>
                                </wps:bodyPr>
                              </wps:wsp>
                              <wps:wsp>
                                <wps:cNvPr id="43" name="Rectángulo 43"/>
                                <wps:cNvSpPr/>
                                <wps:spPr>
                                  <a:xfrm>
                                    <a:off x="752153" y="2586248"/>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44" name="Rectángulo 44"/>
                                <wps:cNvSpPr/>
                                <wps:spPr>
                                  <a:xfrm>
                                    <a:off x="752153" y="2586248"/>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Convivencia Escolar</w:t>
                                      </w:r>
                                    </w:p>
                                  </w:txbxContent>
                                </wps:txbx>
                                <wps:bodyPr spcFirstLastPara="1" wrap="square" lIns="5700" tIns="5700" rIns="5700" bIns="5700" anchor="ctr" anchorCtr="0">
                                  <a:noAutofit/>
                                </wps:bodyPr>
                              </wps:wsp>
                              <wps:wsp>
                                <wps:cNvPr id="45" name="Rectángulo 45"/>
                                <wps:cNvSpPr/>
                                <wps:spPr>
                                  <a:xfrm>
                                    <a:off x="752153" y="32317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46" name="Rectángulo 46"/>
                                <wps:cNvSpPr/>
                                <wps:spPr>
                                  <a:xfrm>
                                    <a:off x="752153" y="32317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Asistentes de la Educación</w:t>
                                      </w:r>
                                    </w:p>
                                  </w:txbxContent>
                                </wps:txbx>
                                <wps:bodyPr spcFirstLastPara="1" wrap="square" lIns="5700" tIns="5700" rIns="5700" bIns="5700" anchor="ctr" anchorCtr="0">
                                  <a:noAutofit/>
                                </wps:bodyPr>
                              </wps:wsp>
                              <wps:wsp>
                                <wps:cNvPr id="47" name="Rectángulo 47"/>
                                <wps:cNvSpPr/>
                                <wps:spPr>
                                  <a:xfrm>
                                    <a:off x="752153" y="38772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48" name="Rectángulo 48"/>
                                <wps:cNvSpPr/>
                                <wps:spPr>
                                  <a:xfrm>
                                    <a:off x="752153" y="38772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Paradocentes</w:t>
                                      </w:r>
                                    </w:p>
                                  </w:txbxContent>
                                </wps:txbx>
                                <wps:bodyPr spcFirstLastPara="1" wrap="square" lIns="5700" tIns="5700" rIns="5700" bIns="5700" anchor="ctr" anchorCtr="0">
                                  <a:noAutofit/>
                                </wps:bodyPr>
                              </wps:wsp>
                              <wps:wsp>
                                <wps:cNvPr id="49" name="Rectángulo 49"/>
                                <wps:cNvSpPr/>
                                <wps:spPr>
                                  <a:xfrm>
                                    <a:off x="1624940" y="1940749"/>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50" name="Rectángulo 50"/>
                                <wps:cNvSpPr/>
                                <wps:spPr>
                                  <a:xfrm>
                                    <a:off x="1624940" y="1940749"/>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Docentes</w:t>
                                      </w:r>
                                    </w:p>
                                  </w:txbxContent>
                                </wps:txbx>
                                <wps:bodyPr spcFirstLastPara="1" wrap="square" lIns="5700" tIns="5700" rIns="5700" bIns="5700" anchor="ctr" anchorCtr="0">
                                  <a:noAutofit/>
                                </wps:bodyPr>
                              </wps:wsp>
                              <wps:wsp>
                                <wps:cNvPr id="51" name="Rectángulo 51"/>
                                <wps:cNvSpPr/>
                                <wps:spPr>
                                  <a:xfrm>
                                    <a:off x="1852229" y="2586248"/>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52" name="Rectángulo 52"/>
                                <wps:cNvSpPr/>
                                <wps:spPr>
                                  <a:xfrm>
                                    <a:off x="1852229" y="2586248"/>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Ed. Pre - Escolar</w:t>
                                      </w:r>
                                    </w:p>
                                  </w:txbxContent>
                                </wps:txbx>
                                <wps:bodyPr spcFirstLastPara="1" wrap="square" lIns="5700" tIns="5700" rIns="5700" bIns="5700" anchor="ctr" anchorCtr="0">
                                  <a:noAutofit/>
                                </wps:bodyPr>
                              </wps:wsp>
                              <wps:wsp>
                                <wps:cNvPr id="53" name="Rectángulo 53"/>
                                <wps:cNvSpPr/>
                                <wps:spPr>
                                  <a:xfrm>
                                    <a:off x="1852229" y="32317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54" name="Rectángulo 54"/>
                                <wps:cNvSpPr/>
                                <wps:spPr>
                                  <a:xfrm>
                                    <a:off x="1852229" y="32317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Primer Ciclo</w:t>
                                      </w:r>
                                    </w:p>
                                  </w:txbxContent>
                                </wps:txbx>
                                <wps:bodyPr spcFirstLastPara="1" wrap="square" lIns="5700" tIns="5700" rIns="5700" bIns="5700" anchor="ctr" anchorCtr="0">
                                  <a:noAutofit/>
                                </wps:bodyPr>
                              </wps:wsp>
                              <wps:wsp>
                                <wps:cNvPr id="55" name="Rectángulo 55"/>
                                <wps:cNvSpPr/>
                                <wps:spPr>
                                  <a:xfrm>
                                    <a:off x="1852229" y="38772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56" name="Rectángulo 56"/>
                                <wps:cNvSpPr/>
                                <wps:spPr>
                                  <a:xfrm>
                                    <a:off x="1852229" y="38772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Segundo Ciclo</w:t>
                                      </w:r>
                                    </w:p>
                                  </w:txbxContent>
                                </wps:txbx>
                                <wps:bodyPr spcFirstLastPara="1" wrap="square" lIns="5700" tIns="5700" rIns="5700" bIns="5700" anchor="ctr" anchorCtr="0">
                                  <a:noAutofit/>
                                </wps:bodyPr>
                              </wps:wsp>
                              <wps:wsp>
                                <wps:cNvPr id="57" name="Rectángulo 57"/>
                                <wps:cNvSpPr/>
                                <wps:spPr>
                                  <a:xfrm>
                                    <a:off x="1852229" y="4522746"/>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58" name="Rectángulo 58"/>
                                <wps:cNvSpPr/>
                                <wps:spPr>
                                  <a:xfrm>
                                    <a:off x="1852229" y="4522746"/>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Ed. Media</w:t>
                                      </w:r>
                                    </w:p>
                                  </w:txbxContent>
                                </wps:txbx>
                                <wps:bodyPr spcFirstLastPara="1" wrap="square" lIns="5700" tIns="5700" rIns="5700" bIns="5700" anchor="ctr" anchorCtr="0">
                                  <a:noAutofit/>
                                </wps:bodyPr>
                              </wps:wsp>
                              <wps:wsp>
                                <wps:cNvPr id="59" name="Rectángulo 59"/>
                                <wps:cNvSpPr/>
                                <wps:spPr>
                                  <a:xfrm>
                                    <a:off x="2725016" y="1940749"/>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60" name="Rectángulo 60"/>
                                <wps:cNvSpPr/>
                                <wps:spPr>
                                  <a:xfrm>
                                    <a:off x="2725016" y="1940749"/>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Equipo PIE</w:t>
                                      </w:r>
                                    </w:p>
                                  </w:txbxContent>
                                </wps:txbx>
                                <wps:bodyPr spcFirstLastPara="1" wrap="square" lIns="5700" tIns="5700" rIns="5700" bIns="5700" anchor="ctr" anchorCtr="0">
                                  <a:noAutofit/>
                                </wps:bodyPr>
                              </wps:wsp>
                              <wps:wsp>
                                <wps:cNvPr id="61" name="Rectángulo 61"/>
                                <wps:cNvSpPr/>
                                <wps:spPr>
                                  <a:xfrm>
                                    <a:off x="2952305" y="2586248"/>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62" name="Rectángulo 62"/>
                                <wps:cNvSpPr/>
                                <wps:spPr>
                                  <a:xfrm>
                                    <a:off x="2952305" y="2586248"/>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Educador Diferencial</w:t>
                                      </w:r>
                                    </w:p>
                                  </w:txbxContent>
                                </wps:txbx>
                                <wps:bodyPr spcFirstLastPara="1" wrap="square" lIns="5700" tIns="5700" rIns="5700" bIns="5700" anchor="ctr" anchorCtr="0">
                                  <a:noAutofit/>
                                </wps:bodyPr>
                              </wps:wsp>
                              <wps:wsp>
                                <wps:cNvPr id="63" name="Rectángulo 63"/>
                                <wps:cNvSpPr/>
                                <wps:spPr>
                                  <a:xfrm>
                                    <a:off x="2952305" y="32317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64" name="Rectángulo 64"/>
                                <wps:cNvSpPr/>
                                <wps:spPr>
                                  <a:xfrm>
                                    <a:off x="2952305" y="32317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Fonoaudiólogo</w:t>
                                      </w:r>
                                    </w:p>
                                  </w:txbxContent>
                                </wps:txbx>
                                <wps:bodyPr spcFirstLastPara="1" wrap="square" lIns="5700" tIns="5700" rIns="5700" bIns="5700" anchor="ctr" anchorCtr="0">
                                  <a:noAutofit/>
                                </wps:bodyPr>
                              </wps:wsp>
                              <wps:wsp>
                                <wps:cNvPr id="65" name="Rectángulo 65"/>
                                <wps:cNvSpPr/>
                                <wps:spPr>
                                  <a:xfrm>
                                    <a:off x="2952305" y="3877247"/>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66" name="Rectángulo 66"/>
                                <wps:cNvSpPr/>
                                <wps:spPr>
                                  <a:xfrm>
                                    <a:off x="2952305" y="3877247"/>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Psicopedagogo</w:t>
                                      </w:r>
                                    </w:p>
                                  </w:txbxContent>
                                </wps:txbx>
                                <wps:bodyPr spcFirstLastPara="1" wrap="square" lIns="5700" tIns="5700" rIns="5700" bIns="5700" anchor="ctr" anchorCtr="0">
                                  <a:noAutofit/>
                                </wps:bodyPr>
                              </wps:wsp>
                              <wps:wsp>
                                <wps:cNvPr id="67" name="Rectángulo 67"/>
                                <wps:cNvSpPr/>
                                <wps:spPr>
                                  <a:xfrm>
                                    <a:off x="2952305" y="4522746"/>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68" name="Rectángulo 68"/>
                                <wps:cNvSpPr/>
                                <wps:spPr>
                                  <a:xfrm>
                                    <a:off x="2952305" y="4522746"/>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Psicólogo</w:t>
                                      </w:r>
                                    </w:p>
                                  </w:txbxContent>
                                </wps:txbx>
                                <wps:bodyPr spcFirstLastPara="1" wrap="square" lIns="5700" tIns="5700" rIns="5700" bIns="5700" anchor="ctr" anchorCtr="0">
                                  <a:noAutofit/>
                                </wps:bodyPr>
                              </wps:wsp>
                              <wps:wsp>
                                <wps:cNvPr id="69" name="Rectángulo 69"/>
                                <wps:cNvSpPr/>
                                <wps:spPr>
                                  <a:xfrm>
                                    <a:off x="2725016" y="1295250"/>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70" name="Rectángulo 70"/>
                                <wps:cNvSpPr/>
                                <wps:spPr>
                                  <a:xfrm>
                                    <a:off x="2725016" y="1295250"/>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DEPARTAMENTO DE ADMINISTRACIÓN</w:t>
                                      </w:r>
                                    </w:p>
                                  </w:txbxContent>
                                </wps:txbx>
                                <wps:bodyPr spcFirstLastPara="1" wrap="square" lIns="5700" tIns="5700" rIns="5700" bIns="5700" anchor="ctr" anchorCtr="0">
                                  <a:noAutofit/>
                                </wps:bodyPr>
                              </wps:wsp>
                              <wps:wsp>
                                <wps:cNvPr id="71" name="Rectángulo 71"/>
                                <wps:cNvSpPr/>
                                <wps:spPr>
                                  <a:xfrm>
                                    <a:off x="3825093" y="1295250"/>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72" name="Rectángulo 72"/>
                                <wps:cNvSpPr/>
                                <wps:spPr>
                                  <a:xfrm>
                                    <a:off x="3825093" y="1295250"/>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CONSEJO ESCOLAR</w:t>
                                      </w:r>
                                    </w:p>
                                  </w:txbxContent>
                                </wps:txbx>
                                <wps:bodyPr spcFirstLastPara="1" wrap="square" lIns="5700" tIns="5700" rIns="5700" bIns="5700" anchor="ctr" anchorCtr="0">
                                  <a:noAutofit/>
                                </wps:bodyPr>
                              </wps:wsp>
                              <wps:wsp>
                                <wps:cNvPr id="73" name="Rectángulo 73"/>
                                <wps:cNvSpPr/>
                                <wps:spPr>
                                  <a:xfrm>
                                    <a:off x="4052381" y="1940749"/>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74" name="Rectángulo 74"/>
                                <wps:cNvSpPr/>
                                <wps:spPr>
                                  <a:xfrm>
                                    <a:off x="4052381" y="1940749"/>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Centro General de Padres</w:t>
                                      </w:r>
                                    </w:p>
                                  </w:txbxContent>
                                </wps:txbx>
                                <wps:bodyPr spcFirstLastPara="1" wrap="square" lIns="5700" tIns="5700" rIns="5700" bIns="5700" anchor="ctr" anchorCtr="0">
                                  <a:noAutofit/>
                                </wps:bodyPr>
                              </wps:wsp>
                              <wps:wsp>
                                <wps:cNvPr id="75" name="Rectángulo 75"/>
                                <wps:cNvSpPr/>
                                <wps:spPr>
                                  <a:xfrm>
                                    <a:off x="4052381" y="2586248"/>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76" name="Rectángulo 76"/>
                                <wps:cNvSpPr/>
                                <wps:spPr>
                                  <a:xfrm>
                                    <a:off x="4052381" y="2586248"/>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Centro General de Alumnos</w:t>
                                      </w:r>
                                    </w:p>
                                  </w:txbxContent>
                                </wps:txbx>
                                <wps:bodyPr spcFirstLastPara="1" wrap="square" lIns="5700" tIns="5700" rIns="5700" bIns="5700" anchor="ctr" anchorCtr="0">
                                  <a:noAutofit/>
                                </wps:bodyPr>
                              </wps:wsp>
                              <wps:wsp>
                                <wps:cNvPr id="77" name="Rectángulo 77"/>
                                <wps:cNvSpPr/>
                                <wps:spPr>
                                  <a:xfrm>
                                    <a:off x="2174978" y="649751"/>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78" name="Rectángulo 78"/>
                                <wps:cNvSpPr/>
                                <wps:spPr>
                                  <a:xfrm>
                                    <a:off x="2174978" y="649751"/>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Sostenedor</w:t>
                                      </w:r>
                                    </w:p>
                                  </w:txbxContent>
                                </wps:txbx>
                                <wps:bodyPr spcFirstLastPara="1" wrap="square" lIns="5700" tIns="5700" rIns="5700" bIns="5700" anchor="ctr" anchorCtr="0">
                                  <a:noAutofit/>
                                </wps:bodyPr>
                              </wps:wsp>
                              <wps:wsp>
                                <wps:cNvPr id="79" name="Rectángulo 79"/>
                                <wps:cNvSpPr/>
                                <wps:spPr>
                                  <a:xfrm>
                                    <a:off x="3275054" y="649751"/>
                                    <a:ext cx="909153" cy="454576"/>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F90729" w:rsidRDefault="00F90729">
                                      <w:pPr>
                                        <w:spacing w:after="0" w:line="240" w:lineRule="auto"/>
                                        <w:textDirection w:val="btLr"/>
                                      </w:pPr>
                                    </w:p>
                                  </w:txbxContent>
                                </wps:txbx>
                                <wps:bodyPr spcFirstLastPara="1" wrap="square" lIns="91425" tIns="91425" rIns="91425" bIns="91425" anchor="ctr" anchorCtr="0">
                                  <a:noAutofit/>
                                </wps:bodyPr>
                              </wps:wsp>
                              <wps:wsp>
                                <wps:cNvPr id="80" name="Rectángulo 80"/>
                                <wps:cNvSpPr/>
                                <wps:spPr>
                                  <a:xfrm>
                                    <a:off x="3275054" y="649751"/>
                                    <a:ext cx="909153" cy="454576"/>
                                  </a:xfrm>
                                  <a:prstGeom prst="rect">
                                    <a:avLst/>
                                  </a:prstGeom>
                                  <a:noFill/>
                                  <a:ln>
                                    <a:noFill/>
                                  </a:ln>
                                </wps:spPr>
                                <wps:txbx>
                                  <w:txbxContent>
                                    <w:p w:rsidR="00F90729" w:rsidRDefault="00F90729">
                                      <w:pPr>
                                        <w:spacing w:after="0" w:line="215" w:lineRule="auto"/>
                                        <w:jc w:val="center"/>
                                        <w:textDirection w:val="btLr"/>
                                      </w:pPr>
                                      <w:r>
                                        <w:rPr>
                                          <w:rFonts w:ascii="Cambria" w:eastAsia="Cambria" w:hAnsi="Cambria" w:cs="Cambria"/>
                                          <w:color w:val="000000"/>
                                          <w:sz w:val="18"/>
                                        </w:rPr>
                                        <w:t>Director</w:t>
                                      </w:r>
                                    </w:p>
                                  </w:txbxContent>
                                </wps:txbx>
                                <wps:bodyPr spcFirstLastPara="1" wrap="square" lIns="5700" tIns="5700" rIns="5700" bIns="5700" anchor="ctr" anchorCtr="0">
                                  <a:noAutofit/>
                                </wps:bodyPr>
                              </wps:wsp>
                            </wpg:grpSp>
                          </wpg:grpSp>
                        </wpg:grpSp>
                      </wpg:grpSp>
                    </wpg:wgp>
                  </a:graphicData>
                </a:graphic>
              </wp:inline>
            </w:drawing>
          </mc:Choice>
          <mc:Fallback>
            <w:pict>
              <v:group id="Grupo 1" o:spid="_x0000_s1030" style="width:6in;height:392.25pt;mso-position-horizontal-relative:char;mso-position-vertical-relative:line" coordorigin="26028,12891" coordsize="54864,4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">
                <v:group id="Grupo 8" o:spid="_x0000_s1031" style="position:absolute;left:26028;top:12892;width:54864;height:49815" coordorigin="26028,12807" coordsize="54864,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2" style="position:absolute;left:26028;top:12807;width:54864;height:49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F90729" w:rsidRDefault="00F90729">
                          <w:pPr>
                            <w:spacing w:after="0" w:line="240" w:lineRule="auto"/>
                            <w:textDirection w:val="btLr"/>
                          </w:pPr>
                        </w:p>
                      </w:txbxContent>
                    </v:textbox>
                  </v:rect>
                  <v:group id="Grupo 10" o:spid="_x0000_s1033" style="position:absolute;left:26028;top:12892;width:54864;height:49815" coordorigin="26028,12892" coordsize="54864,4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4" style="position:absolute;left:26028;top:12892;width:54864;height:49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F90729" w:rsidRDefault="00F90729">
                            <w:pPr>
                              <w:spacing w:after="0" w:line="240" w:lineRule="auto"/>
                              <w:textDirection w:val="btLr"/>
                            </w:pPr>
                          </w:p>
                        </w:txbxContent>
                      </v:textbox>
                    </v:rect>
                    <v:group id="Grupo 12" o:spid="_x0000_s1035" style="position:absolute;left:26028;top:12892;width:54864;height:49815" coordsize="54864,4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36" style="position:absolute;width:54864;height:49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F90729" w:rsidRDefault="00F90729">
                              <w:pPr>
                                <w:spacing w:after="0" w:line="240" w:lineRule="auto"/>
                                <w:textDirection w:val="btLr"/>
                              </w:pPr>
                            </w:p>
                          </w:txbxContent>
                        </v:textbox>
                      </v:rect>
                      <v:group id="Grupo 14" o:spid="_x0000_s1037" style="position:absolute;width:54864;height:49815" coordsize="54864,49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38" style="position:absolute;width:54864;height:49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F90729" w:rsidRDefault="00F90729">
                                <w:pPr>
                                  <w:spacing w:after="0" w:line="240" w:lineRule="auto"/>
                                  <w:textDirection w:val="btLr"/>
                                </w:pPr>
                              </w:p>
                            </w:txbxContent>
                          </v:textbox>
                        </v:rect>
                        <v:shape id="Forma libre 16" o:spid="_x0000_s1039" style="position:absolute;left:31795;top:4588;width:955;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" path="m,l,120000r120000,e" filled="f" strokecolor="#3b6495" strokeweight="2pt">
                          <v:stroke startarrowwidth="narrow" startarrowlength="short" endarrowwidth="narrow" endarrowlength="short"/>
                          <v:path arrowok="t" o:extrusionok="f"/>
                        </v:shape>
                        <v:shape id="Forma libre 17" o:spid="_x0000_s1040" style="position:absolute;left:30841;top:4588;width:954;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" path="m120000,r,120000l,120000e" filled="f" strokecolor="#3b6495" strokeweight="2pt">
                          <v:stroke startarrowwidth="narrow" startarrowlength="short" endarrowwidth="narrow" endarrowlength="short"/>
                          <v:path arrowok="t" o:extrusionok="f"/>
                        </v:shape>
                        <v:shape id="Forma libre 18" o:spid="_x0000_s1041" style="position:absolute;left:39160;top:17498;width:1363;height:10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Forma libre 19" o:spid="_x0000_s1042" style="position:absolute;left:39160;top:17498;width:1363;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20" o:spid="_x0000_s1043" style="position:absolute;left:31795;top:4588;width:11001;height:83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" path="m,l,106304r120000,l120000,120000e" filled="f" strokecolor="#3b6495" strokeweight="2pt">
                          <v:stroke startarrowwidth="narrow" startarrowlength="short" endarrowwidth="narrow" endarrowlength="short"/>
                          <v:path arrowok="t" o:extrusionok="f"/>
                        </v:shape>
                        <v:shape id="Forma libre 21" o:spid="_x0000_s1044" style="position:absolute;left:31338;top:4588;width:915;height:83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" path="m60000,r,120000e" filled="f" strokecolor="#3b6495" strokeweight="2pt">
                          <v:stroke startarrowwidth="narrow" startarrowlength="short" endarrowwidth="narrow" endarrowlength="short"/>
                          <v:path arrowok="t" o:extrusionok="f"/>
                        </v:shape>
                        <v:shape id="Forma libre 22" o:spid="_x0000_s1045" style="position:absolute;left:28159;top:23953;width:1364;height:235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Forma libre 23" o:spid="_x0000_s1046" style="position:absolute;left:28159;top:23953;width:1364;height:170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24" o:spid="_x0000_s1047" style="position:absolute;left:28159;top:23953;width:1364;height:10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25" o:spid="_x0000_s1048" style="position:absolute;left:28159;top:23953;width:1364;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26" o:spid="_x0000_s1049" style="position:absolute;left:20795;top:17498;width:11000;height:19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" path="m,l,60000r120000,l120000,120000e" filled="f" strokecolor="#4674aa" strokeweight="2pt">
                          <v:stroke startarrowwidth="narrow" startarrowlength="short" endarrowwidth="narrow" endarrowlength="short"/>
                          <v:path arrowok="t" o:extrusionok="f"/>
                        </v:shape>
                        <v:shape id="Forma libre 27" o:spid="_x0000_s1050" style="position:absolute;left:17158;top:23953;width:1364;height:2354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Forma libre 28" o:spid="_x0000_s1051" style="position:absolute;left:17158;top:23953;width:1364;height:170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" path="m,l,120000r120000,e" filled="f" strokecolor="#4674aa" strokeweight="2pt">
                          <v:stroke startarrowwidth="narrow" startarrowlength="short" endarrowwidth="narrow" endarrowlength="short"/>
                          <v:path arrowok="t" o:extrusionok="f"/>
                        </v:shape>
                        <v:shape id="Forma libre 29" o:spid="_x0000_s1052" style="position:absolute;left:17158;top:23953;width:1364;height:10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" path="m,l,120000r120000,e" filled="f" strokecolor="#4674aa" strokeweight="2pt">
                          <v:stroke startarrowwidth="narrow" startarrowlength="short" endarrowwidth="narrow" endarrowlength="short"/>
                          <v:path arrowok="t" o:extrusionok="f"/>
                        </v:shape>
                        <v:shape id="Forma libre 30" o:spid="_x0000_s1053" style="position:absolute;left:17158;top:23953;width:1364;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" path="m,l,120000r120000,e" filled="f" strokecolor="#4674aa" strokeweight="2pt">
                          <v:stroke startarrowwidth="narrow" startarrowlength="short" endarrowwidth="narrow" endarrowlength="short"/>
                          <v:path arrowok="t" o:extrusionok="f"/>
                        </v:shape>
                        <v:shape id="Forma libre 31" o:spid="_x0000_s1054" style="position:absolute;left:20337;top:17498;width:915;height:19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" path="m60000,r,120000e" filled="f" strokecolor="#4674aa" strokeweight="2pt">
                          <v:stroke startarrowwidth="narrow" startarrowlength="short" endarrowwidth="narrow" endarrowlength="short"/>
                          <v:path arrowok="t" o:extrusionok="f"/>
                        </v:shape>
                        <v:shape id="Forma libre 32" o:spid="_x0000_s1055" style="position:absolute;left:6157;top:23953;width:1364;height:170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33" o:spid="_x0000_s1056" style="position:absolute;left:6157;top:23953;width:1364;height:1063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34" o:spid="_x0000_s1057" style="position:absolute;left:6157;top:23953;width:1364;height:418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" path="m,l,120000r120000,e" filled="f" strokecolor="#4674aa" strokeweight="2pt">
                          <v:stroke startarrowwidth="narrow" startarrowlength="short" endarrowwidth="narrow" endarrowlength="short"/>
                          <v:path arrowok="t" o:extrusionok="f"/>
                        </v:shape>
                        <v:shape id="Forma libre 35" o:spid="_x0000_s1058" style="position:absolute;left:9794;top:17498;width:11001;height:190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" path="m120000,r,60000l,60000r,60000e" filled="f" strokecolor="#4674aa" strokeweight="2pt">
                          <v:stroke startarrowwidth="narrow" startarrowlength="short" endarrowwidth="narrow" endarrowlength="short"/>
                          <v:path arrowok="t" o:extrusionok="f"/>
                        </v:shape>
                        <v:shape id="Forma libre 36" o:spid="_x0000_s1059" style="position:absolute;left:20795;top:4588;width:11000;height:836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" path="m120000,r,106304l,106304r,13696e" filled="f" strokecolor="#3b6495" strokeweight="2pt">
                          <v:stroke startarrowwidth="narrow" startarrowlength="short" endarrowwidth="narrow" endarrowlength="short"/>
                          <v:path arrowok="t" o:extrusionok="f"/>
                        </v:shape>
                        <v:rect id="Rectángulo 37" o:spid="_x0000_s1060" style="position:absolute;left:27250;top:4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38" o:spid="_x0000_s1061" style="position:absolute;left:27250;top:4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COLEGIO ESPERANZA</w:t>
                                </w:r>
                              </w:p>
                            </w:txbxContent>
                          </v:textbox>
                        </v:rect>
                        <v:rect id="Rectángulo 39" o:spid="_x0000_s1062" style="position:absolute;left:16249;top:1295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40" o:spid="_x0000_s1063" style="position:absolute;left:16249;top:1295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UTP</w:t>
                                </w:r>
                              </w:p>
                            </w:txbxContent>
                          </v:textbox>
                        </v:rect>
                        <v:rect id="Rectángulo 41" o:spid="_x0000_s1064" style="position:absolute;left:5248;top:1940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42" o:spid="_x0000_s1065" style="position:absolute;left:5248;top:1940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Inspectoría</w:t>
                                </w:r>
                              </w:p>
                            </w:txbxContent>
                          </v:textbox>
                        </v:rect>
                        <v:rect id="Rectángulo 43" o:spid="_x0000_s1066" style="position:absolute;left:7521;top:2586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44" o:spid="_x0000_s1067" style="position:absolute;left:7521;top:2586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Convivencia Escolar</w:t>
                                </w:r>
                              </w:p>
                            </w:txbxContent>
                          </v:textbox>
                        </v:rect>
                        <v:rect id="Rectángulo 45" o:spid="_x0000_s1068" style="position:absolute;left:7521;top:3231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46" o:spid="_x0000_s1069" style="position:absolute;left:7521;top:3231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Asistentes de la Educación</w:t>
                                </w:r>
                              </w:p>
                            </w:txbxContent>
                          </v:textbox>
                        </v:rect>
                        <v:rect id="Rectángulo 47" o:spid="_x0000_s1070" style="position:absolute;left:7521;top:3877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48" o:spid="_x0000_s1071" style="position:absolute;left:7521;top:3877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Paradocentes</w:t>
                                </w:r>
                              </w:p>
                            </w:txbxContent>
                          </v:textbox>
                        </v:rect>
                        <v:rect id="Rectángulo 49" o:spid="_x0000_s1072" style="position:absolute;left:16249;top:1940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50" o:spid="_x0000_s1073" style="position:absolute;left:16249;top:1940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Docentes</w:t>
                                </w:r>
                              </w:p>
                            </w:txbxContent>
                          </v:textbox>
                        </v:rect>
                        <v:rect id="Rectángulo 51" o:spid="_x0000_s1074" style="position:absolute;left:18522;top:2586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52" o:spid="_x0000_s1075" style="position:absolute;left:18522;top:2586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Ed. Pre - Escolar</w:t>
                                </w:r>
                              </w:p>
                            </w:txbxContent>
                          </v:textbox>
                        </v:rect>
                        <v:rect id="Rectángulo 53" o:spid="_x0000_s1076" style="position:absolute;left:18522;top:3231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54" o:spid="_x0000_s1077" style="position:absolute;left:18522;top:3231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Primer Ciclo</w:t>
                                </w:r>
                              </w:p>
                            </w:txbxContent>
                          </v:textbox>
                        </v:rect>
                        <v:rect id="Rectángulo 55" o:spid="_x0000_s1078" style="position:absolute;left:18522;top:3877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56" o:spid="_x0000_s1079" style="position:absolute;left:18522;top:3877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Segundo Ciclo</w:t>
                                </w:r>
                              </w:p>
                            </w:txbxContent>
                          </v:textbox>
                        </v:rect>
                        <v:rect id="Rectángulo 57" o:spid="_x0000_s1080" style="position:absolute;left:18522;top:4522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58" o:spid="_x0000_s1081" style="position:absolute;left:18522;top:4522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Ed. Media</w:t>
                                </w:r>
                              </w:p>
                            </w:txbxContent>
                          </v:textbox>
                        </v:rect>
                        <v:rect id="Rectángulo 59" o:spid="_x0000_s1082" style="position:absolute;left:27250;top:1940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60" o:spid="_x0000_s1083" style="position:absolute;left:27250;top:1940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Equipo PIE</w:t>
                                </w:r>
                              </w:p>
                            </w:txbxContent>
                          </v:textbox>
                        </v:rect>
                        <v:rect id="Rectángulo 61" o:spid="_x0000_s1084" style="position:absolute;left:29523;top:2586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62" o:spid="_x0000_s1085" style="position:absolute;left:29523;top:2586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Educador Diferencial</w:t>
                                </w:r>
                              </w:p>
                            </w:txbxContent>
                          </v:textbox>
                        </v:rect>
                        <v:rect id="Rectángulo 63" o:spid="_x0000_s1086" style="position:absolute;left:29523;top:3231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64" o:spid="_x0000_s1087" style="position:absolute;left:29523;top:3231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Fonoaudiólogo</w:t>
                                </w:r>
                              </w:p>
                            </w:txbxContent>
                          </v:textbox>
                        </v:rect>
                        <v:rect id="Rectángulo 65" o:spid="_x0000_s1088" style="position:absolute;left:29523;top:3877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66" o:spid="_x0000_s1089" style="position:absolute;left:29523;top:3877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Psicopedagogo</w:t>
                                </w:r>
                              </w:p>
                            </w:txbxContent>
                          </v:textbox>
                        </v:rect>
                        <v:rect id="Rectángulo 67" o:spid="_x0000_s1090" style="position:absolute;left:29523;top:4522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68" o:spid="_x0000_s1091" style="position:absolute;left:29523;top:45227;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Psicólogo</w:t>
                                </w:r>
                              </w:p>
                            </w:txbxContent>
                          </v:textbox>
                        </v:rect>
                        <v:rect id="Rectángulo 69" o:spid="_x0000_s1092" style="position:absolute;left:27250;top:1295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70" o:spid="_x0000_s1093" style="position:absolute;left:27250;top:12952;width:9091;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DEPARTAMENTO DE ADMINISTRACIÓN</w:t>
                                </w:r>
                              </w:p>
                            </w:txbxContent>
                          </v:textbox>
                        </v:rect>
                        <v:rect id="Rectángulo 71" o:spid="_x0000_s1094" style="position:absolute;left:38250;top:1295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72" o:spid="_x0000_s1095" style="position:absolute;left:38250;top:1295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CONSEJO ESCOLAR</w:t>
                                </w:r>
                              </w:p>
                            </w:txbxContent>
                          </v:textbox>
                        </v:rect>
                        <v:rect id="Rectángulo 73" o:spid="_x0000_s1096" style="position:absolute;left:40523;top:1940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74" o:spid="_x0000_s1097" style="position:absolute;left:40523;top:1940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Centro General de Padres</w:t>
                                </w:r>
                              </w:p>
                            </w:txbxContent>
                          </v:textbox>
                        </v:rect>
                        <v:rect id="Rectángulo 75" o:spid="_x0000_s1098" style="position:absolute;left:40523;top:2586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76" o:spid="_x0000_s1099" style="position:absolute;left:40523;top:25862;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Centro General de Alumnos</w:t>
                                </w:r>
                              </w:p>
                            </w:txbxContent>
                          </v:textbox>
                        </v:rect>
                        <v:rect id="Rectángulo 77" o:spid="_x0000_s1100" style="position:absolute;left:21749;top:649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78" o:spid="_x0000_s1101" style="position:absolute;left:21749;top:649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Sostenedor</w:t>
                                </w:r>
                              </w:p>
                            </w:txbxContent>
                          </v:textbox>
                        </v:rect>
                        <v:rect id="Rectángulo 79" o:spid="_x0000_s1102" style="position:absolute;left:32750;top:649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" fillcolor="#4f81bd [3204]" strokecolor="white [3201]" strokeweight="2pt">
                          <v:stroke startarrowwidth="narrow" startarrowlength="short" endarrowwidth="narrow" endarrowlength="short" joinstyle="round"/>
                          <v:textbox inset="2.53958mm,2.53958mm,2.53958mm,2.53958mm">
                            <w:txbxContent>
                              <w:p w:rsidR="00F90729" w:rsidRDefault="00F90729">
                                <w:pPr>
                                  <w:spacing w:after="0" w:line="240" w:lineRule="auto"/>
                                  <w:textDirection w:val="btLr"/>
                                </w:pPr>
                              </w:p>
                            </w:txbxContent>
                          </v:textbox>
                        </v:rect>
                        <v:rect id="Rectángulo 80" o:spid="_x0000_s1103" style="position:absolute;left:32750;top:6497;width:9092;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" filled="f" stroked="f">
                          <v:textbox inset=".15833mm,.15833mm,.15833mm,.15833mm">
                            <w:txbxContent>
                              <w:p w:rsidR="00F90729" w:rsidRDefault="00F90729">
                                <w:pPr>
                                  <w:spacing w:after="0" w:line="215" w:lineRule="auto"/>
                                  <w:jc w:val="center"/>
                                  <w:textDirection w:val="btLr"/>
                                </w:pPr>
                                <w:r>
                                  <w:rPr>
                                    <w:rFonts w:ascii="Cambria" w:eastAsia="Cambria" w:hAnsi="Cambria" w:cs="Cambria"/>
                                    <w:color w:val="000000"/>
                                    <w:sz w:val="18"/>
                                  </w:rPr>
                                  <w:t>Director</w:t>
                                </w:r>
                              </w:p>
                            </w:txbxContent>
                          </v:textbox>
                        </v:rect>
                      </v:group>
                    </v:group>
                  </v:group>
                </v:group>
                <w10:anchorlock/>
              </v:group>
            </w:pict>
          </mc:Fallback>
        </mc:AlternateContent>
      </w:r>
    </w:p>
    <w:p w:rsidR="00594F07" w:rsidRDefault="00594F07">
      <w:pPr>
        <w:pBdr>
          <w:top w:val="nil"/>
          <w:left w:val="nil"/>
          <w:bottom w:val="nil"/>
          <w:right w:val="nil"/>
          <w:between w:val="nil"/>
        </w:pBdr>
        <w:spacing w:after="0" w:line="360" w:lineRule="auto"/>
        <w:jc w:val="both"/>
        <w:rPr>
          <w:rFonts w:ascii="Arial" w:eastAsia="Arial" w:hAnsi="Arial" w:cs="Arial"/>
          <w:b/>
          <w:sz w:val="24"/>
          <w:szCs w:val="24"/>
        </w:rPr>
      </w:pPr>
    </w:p>
    <w:p w:rsidR="00594F07" w:rsidRDefault="00594F07">
      <w:pPr>
        <w:pBdr>
          <w:top w:val="nil"/>
          <w:left w:val="nil"/>
          <w:bottom w:val="nil"/>
          <w:right w:val="nil"/>
          <w:between w:val="nil"/>
        </w:pBdr>
        <w:spacing w:after="0" w:line="360" w:lineRule="auto"/>
        <w:jc w:val="both"/>
        <w:rPr>
          <w:rFonts w:ascii="Arial" w:eastAsia="Arial" w:hAnsi="Arial" w:cs="Arial"/>
          <w:b/>
          <w:sz w:val="24"/>
          <w:szCs w:val="24"/>
        </w:rPr>
      </w:pPr>
    </w:p>
    <w:p w:rsidR="00594F07" w:rsidRDefault="00F90729">
      <w:pPr>
        <w:pStyle w:val="Ttulo2"/>
        <w:rPr>
          <w:rFonts w:ascii="Arial" w:eastAsia="Arial" w:hAnsi="Arial" w:cs="Arial"/>
        </w:rPr>
      </w:pPr>
      <w:bookmarkStart w:id="27" w:name="_heading=h.4d34og8" w:colFirst="0" w:colLast="0"/>
      <w:bookmarkEnd w:id="27"/>
      <w:r>
        <w:rPr>
          <w:rFonts w:ascii="Arial" w:eastAsia="Arial" w:hAnsi="Arial" w:cs="Arial"/>
          <w:color w:val="000000"/>
        </w:rPr>
        <w:t>I.I</w:t>
      </w:r>
      <w:r>
        <w:rPr>
          <w:rFonts w:ascii="Arial" w:eastAsia="Arial" w:hAnsi="Arial" w:cs="Arial"/>
          <w:color w:val="000000"/>
        </w:rPr>
        <w:tab/>
        <w:t>CONTEXTO Y RESEÑA HISTÓRICA</w:t>
      </w:r>
      <w:r>
        <w:rPr>
          <w:rFonts w:ascii="Arial" w:eastAsia="Arial" w:hAnsi="Arial" w:cs="Arial"/>
        </w:rPr>
        <w:t xml:space="preserve">   </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Colegio Esperanza abre sus puertas el año 2012, en ese año comienza con los niveles de pre- básica (Primer y segundo nivel de transición) y de primero a cuarto año básico, impartiendo clases a alumnos que </w:t>
      </w:r>
      <w:r>
        <w:rPr>
          <w:rFonts w:ascii="Arial" w:eastAsia="Arial" w:hAnsi="Arial" w:cs="Arial"/>
          <w:sz w:val="24"/>
          <w:szCs w:val="24"/>
        </w:rPr>
        <w:t>egresaron</w:t>
      </w:r>
      <w:r>
        <w:rPr>
          <w:rFonts w:ascii="Arial" w:eastAsia="Arial" w:hAnsi="Arial" w:cs="Arial"/>
          <w:color w:val="000000"/>
          <w:sz w:val="24"/>
          <w:szCs w:val="24"/>
        </w:rPr>
        <w:t xml:space="preserve"> de la Escuela de Lenguaje Bosque Mío y atendiendo a la necesidad de continuidad de estudios en un ambiente: grato, cálido, con un amplio entorno natural (áreas verdes y bosques) y familiar, apoyando a alumnos que presentaban trastornos específicos del lenguaje, sin jornada completa. </w:t>
      </w:r>
    </w:p>
    <w:p w:rsidR="00594F07" w:rsidRDefault="00594F07">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Nuestras metas y objetivos desde la creación del proyecto se focalizaron en que los estudiantes tengan estudios en forma gratuita y cercana a sus domicilios. Siendo esta razón, una petición de nuestros apoderados, pues muchos de estos deseaban que sus hijos alcanzaran su educación en la comuna de Monte Águila y no tener que trasladarse para la obtención de esta. Por otra parte, atender a todos aquellos </w:t>
      </w:r>
      <w:r>
        <w:rPr>
          <w:rFonts w:ascii="Arial" w:eastAsia="Arial" w:hAnsi="Arial" w:cs="Arial"/>
          <w:color w:val="000000"/>
          <w:sz w:val="24"/>
          <w:szCs w:val="24"/>
        </w:rPr>
        <w:lastRenderedPageBreak/>
        <w:t>que consideran que nuestra oferta educativa responde a la educación que ellos aspiran para con sus hijos.</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En el año 2013 se agregaron nuevos cursos (quinto) con jornada escolar completa, a esto se le sumó la incorporación del proyecto SEP con el objetivo de mejorar la cobertura curricular. También, la alimentación con los beneficios de JUNAEB y el proyecto de integración escolar dando apoyo a los alumnos con necesidades educativas especiales transitorias.</w:t>
      </w:r>
    </w:p>
    <w:p w:rsidR="00594F07" w:rsidRDefault="00F90729" w:rsidP="006E0806">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Siguiendo con lo anterior, el año 2014 se incorporó sexto básico, en el año 2015, por requerimiento de los padres y vecinos del sector, se agregó la educación regular de adultos EPJA (Educación de personas jóvenes y adultos). Por último, en el año 2017 se agregó séptimo y PIE permanente, para ya el 2018 completar la unidad educativa con el nivel de octavo año medio con jornada completa.</w:t>
      </w:r>
      <w:r w:rsidR="00B91BF2">
        <w:rPr>
          <w:rFonts w:ascii="Arial" w:eastAsia="Arial" w:hAnsi="Arial" w:cs="Arial"/>
          <w:color w:val="000000"/>
          <w:sz w:val="24"/>
          <w:szCs w:val="24"/>
        </w:rPr>
        <w:t xml:space="preserve"> En el año 2021 </w:t>
      </w:r>
      <w:r w:rsidR="006E0806">
        <w:rPr>
          <w:rFonts w:ascii="Arial" w:eastAsia="Arial" w:hAnsi="Arial" w:cs="Arial"/>
          <w:color w:val="000000"/>
          <w:sz w:val="24"/>
          <w:szCs w:val="24"/>
        </w:rPr>
        <w:t>se abrieron nuevos niveles educativos, inaugurando</w:t>
      </w:r>
      <w:r w:rsidR="006E0806" w:rsidRPr="006E0806">
        <w:rPr>
          <w:rFonts w:ascii="Arial" w:eastAsia="Arial" w:hAnsi="Arial" w:cs="Arial"/>
          <w:color w:val="000000"/>
          <w:sz w:val="24"/>
          <w:szCs w:val="24"/>
        </w:rPr>
        <w:t xml:space="preserve"> la enseñanza media con un enfoque científico-humanista, dando paso a una formación más especializada y complet</w:t>
      </w:r>
      <w:r w:rsidR="006E0806">
        <w:rPr>
          <w:rFonts w:ascii="Arial" w:eastAsia="Arial" w:hAnsi="Arial" w:cs="Arial"/>
          <w:color w:val="000000"/>
          <w:sz w:val="24"/>
          <w:szCs w:val="24"/>
        </w:rPr>
        <w:t xml:space="preserve">a. Durante el año 2024 </w:t>
      </w:r>
      <w:r w:rsidR="006E0806" w:rsidRPr="006E0806">
        <w:rPr>
          <w:rFonts w:ascii="Arial" w:eastAsia="Arial" w:hAnsi="Arial" w:cs="Arial"/>
          <w:color w:val="000000"/>
          <w:sz w:val="24"/>
          <w:szCs w:val="24"/>
        </w:rPr>
        <w:t>Finalizamos con éxito la implementación de la enseñanza media, abarcando hasta cuarto año medio, consolidando así nuestra propuesta educativa de excelencia.</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Respecto a la infraestructura del colegio, esta fue creciendo a medida que los requerimientos de los cursos fueron aumentando, es decir, se comenzó un con un total de 8 salas dividida en transición y primer ciclo, y luego en los años siguientes se agreg</w:t>
      </w:r>
      <w:r>
        <w:rPr>
          <w:rFonts w:ascii="Arial" w:eastAsia="Arial" w:hAnsi="Arial" w:cs="Arial"/>
          <w:sz w:val="24"/>
          <w:szCs w:val="24"/>
        </w:rPr>
        <w:t>ó</w:t>
      </w:r>
      <w:r>
        <w:rPr>
          <w:rFonts w:ascii="Arial" w:eastAsia="Arial" w:hAnsi="Arial" w:cs="Arial"/>
          <w:color w:val="000000"/>
          <w:sz w:val="24"/>
          <w:szCs w:val="24"/>
        </w:rPr>
        <w:t xml:space="preserve"> las salas que fueron necesari</w:t>
      </w:r>
      <w:r w:rsidR="006E0806">
        <w:rPr>
          <w:rFonts w:ascii="Arial" w:eastAsia="Arial" w:hAnsi="Arial" w:cs="Arial"/>
          <w:color w:val="000000"/>
          <w:sz w:val="24"/>
          <w:szCs w:val="24"/>
        </w:rPr>
        <w:t>as para los alumnos de séptimo,</w:t>
      </w:r>
      <w:r>
        <w:rPr>
          <w:rFonts w:ascii="Arial" w:eastAsia="Arial" w:hAnsi="Arial" w:cs="Arial"/>
          <w:color w:val="000000"/>
          <w:sz w:val="24"/>
          <w:szCs w:val="24"/>
        </w:rPr>
        <w:t xml:space="preserve"> octavo </w:t>
      </w:r>
      <w:r w:rsidR="006E0806">
        <w:rPr>
          <w:rFonts w:ascii="Arial" w:eastAsia="Arial" w:hAnsi="Arial" w:cs="Arial"/>
          <w:color w:val="000000"/>
          <w:sz w:val="24"/>
          <w:szCs w:val="24"/>
        </w:rPr>
        <w:t>y enseñanza media.</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Asimismo, se impleme</w:t>
      </w:r>
      <w:r w:rsidR="006E0806">
        <w:rPr>
          <w:rFonts w:ascii="Arial" w:eastAsia="Arial" w:hAnsi="Arial" w:cs="Arial"/>
          <w:color w:val="000000"/>
          <w:sz w:val="24"/>
          <w:szCs w:val="24"/>
        </w:rPr>
        <w:t>ntó un laboratorio de ciencias y bibliotec</w:t>
      </w:r>
      <w:r>
        <w:rPr>
          <w:rFonts w:ascii="Arial" w:eastAsia="Arial" w:hAnsi="Arial" w:cs="Arial"/>
          <w:color w:val="000000"/>
          <w:sz w:val="24"/>
          <w:szCs w:val="24"/>
        </w:rPr>
        <w:t>a lo</w:t>
      </w:r>
      <w:r>
        <w:rPr>
          <w:rFonts w:ascii="Arial" w:eastAsia="Arial" w:hAnsi="Arial" w:cs="Arial"/>
          <w:sz w:val="24"/>
          <w:szCs w:val="24"/>
        </w:rPr>
        <w:t>s que</w:t>
      </w:r>
      <w:r>
        <w:rPr>
          <w:rFonts w:ascii="Arial" w:eastAsia="Arial" w:hAnsi="Arial" w:cs="Arial"/>
          <w:color w:val="000000"/>
          <w:sz w:val="24"/>
          <w:szCs w:val="24"/>
        </w:rPr>
        <w:t xml:space="preserve"> se le han ido agregando diversos materiales didácticos para el aprendizaje de los niños y niñas de nuestro establecimiento. A la fecha, cabe destacar, que contamos</w:t>
      </w:r>
      <w:r w:rsidR="006E0806">
        <w:rPr>
          <w:rFonts w:ascii="Arial" w:eastAsia="Arial" w:hAnsi="Arial" w:cs="Arial"/>
          <w:color w:val="000000"/>
          <w:sz w:val="24"/>
          <w:szCs w:val="24"/>
        </w:rPr>
        <w:t xml:space="preserve"> con un laboratorio de computación, sala de música, gimnasio techado, multi cancha, sala de motricidad, equino picnic, picadero de equino terapia, </w:t>
      </w:r>
      <w:r>
        <w:rPr>
          <w:rFonts w:ascii="Arial" w:eastAsia="Arial" w:hAnsi="Arial" w:cs="Arial"/>
          <w:color w:val="000000"/>
          <w:sz w:val="24"/>
          <w:szCs w:val="24"/>
        </w:rPr>
        <w:t>proyector y equipos de sonidos para la disponibilidad de cada curso.</w:t>
      </w:r>
    </w:p>
    <w:p w:rsidR="00FF36CD"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Para la recreación y actividades extra programáti</w:t>
      </w:r>
      <w:r w:rsidR="006E0806">
        <w:rPr>
          <w:rFonts w:ascii="Arial" w:eastAsia="Arial" w:hAnsi="Arial" w:cs="Arial"/>
          <w:color w:val="000000"/>
          <w:sz w:val="24"/>
          <w:szCs w:val="24"/>
        </w:rPr>
        <w:t>cas contamos con gran infraestructura, incluyendo, gimnasio cerrado, multi cancha exterior, sala de música y artes, sala de psicomotricidad</w:t>
      </w:r>
      <w:r w:rsidR="00FF36CD">
        <w:rPr>
          <w:rFonts w:ascii="Arial" w:eastAsia="Arial" w:hAnsi="Arial" w:cs="Arial"/>
          <w:color w:val="000000"/>
          <w:sz w:val="24"/>
          <w:szCs w:val="24"/>
        </w:rPr>
        <w:t>.</w:t>
      </w:r>
      <w:r w:rsidR="00FF36CD" w:rsidRPr="00FF36CD">
        <w:t xml:space="preserve"> </w:t>
      </w:r>
      <w:r w:rsidR="00FF36CD" w:rsidRPr="00FF36CD">
        <w:rPr>
          <w:rFonts w:ascii="Arial" w:eastAsia="Arial" w:hAnsi="Arial" w:cs="Arial"/>
          <w:color w:val="000000"/>
          <w:sz w:val="24"/>
          <w:szCs w:val="24"/>
        </w:rPr>
        <w:t>En el año 2015, se inició la primera etapa de mejoras en</w:t>
      </w:r>
      <w:r w:rsidR="00FF36CD">
        <w:rPr>
          <w:rFonts w:ascii="Arial" w:eastAsia="Arial" w:hAnsi="Arial" w:cs="Arial"/>
          <w:color w:val="000000"/>
          <w:sz w:val="24"/>
          <w:szCs w:val="24"/>
        </w:rPr>
        <w:t xml:space="preserve"> el gimnasio</w:t>
      </w:r>
      <w:r w:rsidR="00FF36CD" w:rsidRPr="00FF36CD">
        <w:rPr>
          <w:rFonts w:ascii="Arial" w:eastAsia="Arial" w:hAnsi="Arial" w:cs="Arial"/>
          <w:color w:val="000000"/>
          <w:sz w:val="24"/>
          <w:szCs w:val="24"/>
        </w:rPr>
        <w:t xml:space="preserve">, que incluyó la </w:t>
      </w:r>
      <w:r w:rsidR="00FF36CD">
        <w:rPr>
          <w:rFonts w:ascii="Arial" w:eastAsia="Arial" w:hAnsi="Arial" w:cs="Arial"/>
          <w:color w:val="000000"/>
          <w:sz w:val="24"/>
          <w:szCs w:val="24"/>
        </w:rPr>
        <w:t>pavimentación y el techo</w:t>
      </w:r>
      <w:r w:rsidR="00FF36CD" w:rsidRPr="00FF36CD">
        <w:rPr>
          <w:rFonts w:ascii="Arial" w:eastAsia="Arial" w:hAnsi="Arial" w:cs="Arial"/>
          <w:color w:val="000000"/>
          <w:sz w:val="24"/>
          <w:szCs w:val="24"/>
        </w:rPr>
        <w:t xml:space="preserve">. En los años siguientes, esta área fue </w:t>
      </w:r>
      <w:r w:rsidR="00FF36CD">
        <w:rPr>
          <w:rFonts w:ascii="Arial" w:eastAsia="Arial" w:hAnsi="Arial" w:cs="Arial"/>
          <w:color w:val="000000"/>
          <w:sz w:val="24"/>
          <w:szCs w:val="24"/>
        </w:rPr>
        <w:t xml:space="preserve">cerrada e </w:t>
      </w:r>
      <w:r w:rsidR="00FF36CD" w:rsidRPr="00FF36CD">
        <w:rPr>
          <w:rFonts w:ascii="Arial" w:eastAsia="Arial" w:hAnsi="Arial" w:cs="Arial"/>
          <w:color w:val="000000"/>
          <w:sz w:val="24"/>
          <w:szCs w:val="24"/>
        </w:rPr>
        <w:t xml:space="preserve">iluminada adecuadamente. Actualmente, </w:t>
      </w:r>
      <w:r w:rsidR="00FF36CD">
        <w:rPr>
          <w:rFonts w:ascii="Arial" w:eastAsia="Arial" w:hAnsi="Arial" w:cs="Arial"/>
          <w:color w:val="000000"/>
          <w:sz w:val="24"/>
          <w:szCs w:val="24"/>
        </w:rPr>
        <w:t>el gimnasio principal se encuentra completamente cerrado y equipado</w:t>
      </w:r>
      <w:r w:rsidR="00FF36CD" w:rsidRPr="00FF36CD">
        <w:rPr>
          <w:rFonts w:ascii="Arial" w:eastAsia="Arial" w:hAnsi="Arial" w:cs="Arial"/>
          <w:color w:val="000000"/>
          <w:sz w:val="24"/>
          <w:szCs w:val="24"/>
        </w:rPr>
        <w:t xml:space="preserve"> con camarines, baños y una sala de estimulación temprana. Además, hemos realizado mejoras </w:t>
      </w:r>
      <w:r w:rsidR="00FF36CD" w:rsidRPr="00FF36CD">
        <w:rPr>
          <w:rFonts w:ascii="Arial" w:eastAsia="Arial" w:hAnsi="Arial" w:cs="Arial"/>
          <w:color w:val="000000"/>
          <w:sz w:val="24"/>
          <w:szCs w:val="24"/>
        </w:rPr>
        <w:lastRenderedPageBreak/>
        <w:t>significativas en el piso, revestimiento e iluminación de este espacio, asegurando un ambiente óptimo para el desarrollo in</w:t>
      </w:r>
      <w:r w:rsidR="00FF36CD">
        <w:rPr>
          <w:rFonts w:ascii="Arial" w:eastAsia="Arial" w:hAnsi="Arial" w:cs="Arial"/>
          <w:color w:val="000000"/>
          <w:sz w:val="24"/>
          <w:szCs w:val="24"/>
        </w:rPr>
        <w:t>tegral de nuestros estudiantes.</w:t>
      </w:r>
    </w:p>
    <w:p w:rsidR="00594F07" w:rsidRDefault="00FF36CD">
      <w:pPr>
        <w:pBdr>
          <w:top w:val="nil"/>
          <w:left w:val="nil"/>
          <w:bottom w:val="nil"/>
          <w:right w:val="nil"/>
          <w:between w:val="nil"/>
        </w:pBdr>
        <w:shd w:val="clear" w:color="auto" w:fill="FFFFFF"/>
        <w:spacing w:before="150" w:after="150" w:line="360" w:lineRule="auto"/>
        <w:jc w:val="both"/>
        <w:rPr>
          <w:rFonts w:ascii="Arial" w:eastAsia="Arial" w:hAnsi="Arial" w:cs="Arial"/>
          <w:sz w:val="24"/>
          <w:szCs w:val="24"/>
        </w:rPr>
      </w:pPr>
      <w:r>
        <w:rPr>
          <w:rFonts w:ascii="Arial" w:eastAsia="Arial" w:hAnsi="Arial" w:cs="Arial"/>
          <w:sz w:val="24"/>
          <w:szCs w:val="24"/>
        </w:rPr>
        <w:t xml:space="preserve">En el año 2022, se comenzaron a implementar </w:t>
      </w:r>
      <w:r w:rsidR="00F90729">
        <w:rPr>
          <w:rFonts w:ascii="Arial" w:eastAsia="Arial" w:hAnsi="Arial" w:cs="Arial"/>
          <w:sz w:val="24"/>
          <w:szCs w:val="24"/>
        </w:rPr>
        <w:t xml:space="preserve">actividades ecuestres, orientadas a disciplinas </w:t>
      </w:r>
      <w:r>
        <w:rPr>
          <w:rFonts w:ascii="Arial" w:eastAsia="Arial" w:hAnsi="Arial" w:cs="Arial"/>
          <w:sz w:val="24"/>
          <w:szCs w:val="24"/>
        </w:rPr>
        <w:t>pre deportivas</w:t>
      </w:r>
      <w:r w:rsidR="00F90729">
        <w:rPr>
          <w:rFonts w:ascii="Arial" w:eastAsia="Arial" w:hAnsi="Arial" w:cs="Arial"/>
          <w:sz w:val="24"/>
          <w:szCs w:val="24"/>
        </w:rPr>
        <w:t xml:space="preserve"> y a terapias asistidas con animales como es la </w:t>
      </w:r>
      <w:r>
        <w:rPr>
          <w:rFonts w:ascii="Arial" w:eastAsia="Arial" w:hAnsi="Arial" w:cs="Arial"/>
          <w:sz w:val="24"/>
          <w:szCs w:val="24"/>
        </w:rPr>
        <w:t>equino terapia</w:t>
      </w:r>
      <w:r w:rsidR="00F90729">
        <w:rPr>
          <w:rFonts w:ascii="Arial" w:eastAsia="Arial" w:hAnsi="Arial" w:cs="Arial"/>
          <w:sz w:val="24"/>
          <w:szCs w:val="24"/>
        </w:rPr>
        <w:t>. Por medio de éstas, buscamos potenciar el desarrollo de habilidades físicas, sociales y cognitivas</w:t>
      </w:r>
      <w:r w:rsidR="00F90729">
        <w:rPr>
          <w:rFonts w:ascii="Arial" w:eastAsia="Arial" w:hAnsi="Arial" w:cs="Arial"/>
          <w:sz w:val="24"/>
          <w:szCs w:val="24"/>
        </w:rPr>
        <w:tab/>
        <w:t xml:space="preserve"> favoreciendo la integralidad de nuestros niños en diversos contextos dentro y fuera del aula. Los beneficiarios de estas actividades extraescolares serán estudiantes de nuestra comunidad educativa, principalmente aquellos que pertenecen al Programa de Integración Escolar, Convivencia Escolar y alumnos destacados. Nuestro equipo profesional responsable de esta actividad ha sido </w:t>
      </w:r>
      <w:r>
        <w:rPr>
          <w:rFonts w:ascii="Arial" w:eastAsia="Arial" w:hAnsi="Arial" w:cs="Arial"/>
          <w:sz w:val="24"/>
          <w:szCs w:val="24"/>
        </w:rPr>
        <w:t>capacitado para</w:t>
      </w:r>
      <w:r w:rsidR="00F90729">
        <w:rPr>
          <w:rFonts w:ascii="Arial" w:eastAsia="Arial" w:hAnsi="Arial" w:cs="Arial"/>
          <w:sz w:val="24"/>
          <w:szCs w:val="24"/>
        </w:rPr>
        <w:t xml:space="preserve"> asegurar el correcto desarrollo de estas disciplinas terapéuticas y </w:t>
      </w:r>
      <w:r>
        <w:rPr>
          <w:rFonts w:ascii="Arial" w:eastAsia="Arial" w:hAnsi="Arial" w:cs="Arial"/>
          <w:sz w:val="24"/>
          <w:szCs w:val="24"/>
        </w:rPr>
        <w:t>pre deportivas</w:t>
      </w:r>
      <w:r w:rsidR="00F90729">
        <w:rPr>
          <w:rFonts w:ascii="Arial" w:eastAsia="Arial" w:hAnsi="Arial" w:cs="Arial"/>
          <w:sz w:val="24"/>
          <w:szCs w:val="24"/>
        </w:rPr>
        <w:t xml:space="preserve">. </w:t>
      </w:r>
    </w:p>
    <w:p w:rsidR="00594F07" w:rsidRDefault="00594F07">
      <w:pPr>
        <w:pBdr>
          <w:top w:val="nil"/>
          <w:left w:val="nil"/>
          <w:bottom w:val="nil"/>
          <w:right w:val="nil"/>
          <w:between w:val="nil"/>
        </w:pBdr>
        <w:shd w:val="clear" w:color="auto" w:fill="FFFFFF"/>
        <w:spacing w:before="150" w:after="150" w:line="360" w:lineRule="auto"/>
        <w:jc w:val="both"/>
        <w:rPr>
          <w:rFonts w:ascii="Arial" w:eastAsia="Arial" w:hAnsi="Arial" w:cs="Arial"/>
          <w:color w:val="0000FF"/>
          <w:sz w:val="24"/>
          <w:szCs w:val="24"/>
        </w:rPr>
      </w:pP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En virtud de lo anterior, es que la Unidad Educat</w:t>
      </w:r>
      <w:r w:rsidR="00FF36CD">
        <w:rPr>
          <w:rFonts w:ascii="Arial" w:eastAsia="Arial" w:hAnsi="Arial" w:cs="Arial"/>
          <w:color w:val="000000"/>
          <w:sz w:val="24"/>
          <w:szCs w:val="24"/>
        </w:rPr>
        <w:t>iva del Colegio Esperanza i</w:t>
      </w:r>
      <w:r>
        <w:rPr>
          <w:rFonts w:ascii="Arial" w:eastAsia="Arial" w:hAnsi="Arial" w:cs="Arial"/>
          <w:color w:val="000000"/>
          <w:sz w:val="24"/>
          <w:szCs w:val="24"/>
        </w:rPr>
        <w:t>mpa</w:t>
      </w:r>
      <w:r w:rsidR="00FF36CD">
        <w:rPr>
          <w:rFonts w:ascii="Arial" w:eastAsia="Arial" w:hAnsi="Arial" w:cs="Arial"/>
          <w:color w:val="000000"/>
          <w:sz w:val="24"/>
          <w:szCs w:val="24"/>
        </w:rPr>
        <w:t>rte</w:t>
      </w:r>
      <w:r>
        <w:rPr>
          <w:rFonts w:ascii="Arial" w:eastAsia="Arial" w:hAnsi="Arial" w:cs="Arial"/>
          <w:color w:val="000000"/>
          <w:sz w:val="24"/>
          <w:szCs w:val="24"/>
        </w:rPr>
        <w:t xml:space="preserve"> Enseñanza Med</w:t>
      </w:r>
      <w:r w:rsidR="00FF36CD">
        <w:rPr>
          <w:rFonts w:ascii="Arial" w:eastAsia="Arial" w:hAnsi="Arial" w:cs="Arial"/>
          <w:color w:val="000000"/>
          <w:sz w:val="24"/>
          <w:szCs w:val="24"/>
        </w:rPr>
        <w:t>ia Científico- Humanista desde el</w:t>
      </w:r>
      <w:r>
        <w:rPr>
          <w:rFonts w:ascii="Arial" w:eastAsia="Arial" w:hAnsi="Arial" w:cs="Arial"/>
          <w:color w:val="000000"/>
          <w:sz w:val="24"/>
          <w:szCs w:val="24"/>
        </w:rPr>
        <w:t xml:space="preserve"> año 2021, </w:t>
      </w:r>
      <w:r w:rsidR="00FF36CD">
        <w:rPr>
          <w:rFonts w:ascii="Arial" w:eastAsia="Arial" w:hAnsi="Arial" w:cs="Arial"/>
          <w:color w:val="000000"/>
          <w:sz w:val="24"/>
          <w:szCs w:val="24"/>
        </w:rPr>
        <w:t xml:space="preserve">contando con un </w:t>
      </w:r>
      <w:r>
        <w:rPr>
          <w:rFonts w:ascii="Arial" w:eastAsia="Arial" w:hAnsi="Arial" w:cs="Arial"/>
          <w:color w:val="000000"/>
          <w:sz w:val="24"/>
          <w:szCs w:val="24"/>
        </w:rPr>
        <w:t>amplio espacio y una óptima infraestructura para la continuación de estudios, satisfaciendo así las necesidades de nuestros estudiantes y familias con la finalidad de entregar un ambiente seguro, para que nuestros egresados de enseñanza media puedan postular a estudios superiores.</w:t>
      </w:r>
    </w:p>
    <w:p w:rsidR="00594F07" w:rsidRDefault="00594F07">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p>
    <w:p w:rsidR="00594F07" w:rsidRDefault="00F90729">
      <w:pPr>
        <w:pStyle w:val="Ttulo2"/>
        <w:rPr>
          <w:rFonts w:ascii="Arial" w:eastAsia="Arial" w:hAnsi="Arial" w:cs="Arial"/>
          <w:color w:val="000000"/>
        </w:rPr>
      </w:pPr>
      <w:bookmarkStart w:id="28" w:name="_heading=h.2s8eyo1" w:colFirst="0" w:colLast="0"/>
      <w:bookmarkEnd w:id="28"/>
      <w:r>
        <w:rPr>
          <w:rFonts w:ascii="Arial" w:eastAsia="Arial" w:hAnsi="Arial" w:cs="Arial"/>
          <w:color w:val="000000"/>
        </w:rPr>
        <w:t>I.II</w:t>
      </w:r>
      <w:r>
        <w:rPr>
          <w:rFonts w:ascii="Arial" w:eastAsia="Arial" w:hAnsi="Arial" w:cs="Arial"/>
          <w:color w:val="000000"/>
        </w:rPr>
        <w:tab/>
        <w:t>ENTORNO</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Colegio Esperanza se encuentra situado en la </w:t>
      </w:r>
      <w:r>
        <w:rPr>
          <w:rFonts w:ascii="Arial" w:eastAsia="Arial" w:hAnsi="Arial" w:cs="Arial"/>
          <w:sz w:val="24"/>
          <w:szCs w:val="24"/>
        </w:rPr>
        <w:t>ciudad</w:t>
      </w:r>
      <w:r>
        <w:rPr>
          <w:rFonts w:ascii="Arial" w:eastAsia="Arial" w:hAnsi="Arial" w:cs="Arial"/>
          <w:color w:val="000000"/>
          <w:sz w:val="24"/>
          <w:szCs w:val="24"/>
        </w:rPr>
        <w:t xml:space="preserve"> de Monte Águila, con 6.574 habitantes. Ubicada en la comuna de Cabrero, provincia del Bío Bío. En lo relativo al entorno inmediato, el establecimiento se encuentra inserto en la Población 11 de septiembre que, según censo de 2017, arrojó ser una de las más pobladas, siendo </w:t>
      </w:r>
      <w:r>
        <w:rPr>
          <w:rFonts w:ascii="Arial" w:eastAsia="Arial" w:hAnsi="Arial" w:cs="Arial"/>
          <w:sz w:val="24"/>
          <w:szCs w:val="24"/>
        </w:rPr>
        <w:t>este</w:t>
      </w:r>
      <w:r>
        <w:rPr>
          <w:rFonts w:ascii="Arial" w:eastAsia="Arial" w:hAnsi="Arial" w:cs="Arial"/>
          <w:color w:val="000000"/>
          <w:sz w:val="24"/>
          <w:szCs w:val="24"/>
        </w:rPr>
        <w:t xml:space="preserve"> sector la principal fuente de matrículas de nuestro Establecimiento. </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Siguiendo con lo anterior, las principales fuentes de trabajo de nuestra ciudad se encuentran en ciudades aledañas como Cabrero, lo cual evidencia la carencia de fuentes laborales en la comuna, por lo que las familias centran sus  ingresos en trabajos esporádicos de bajas e inestables remuneraciones. </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 acuerdo a nuestro índice de vulnerabilidad que mide: analfabetismo de población adulta, desnutrición, pobreza en los hogares y riesgo de mortalidad en los niños, este corresponde a un IVE de 99, 35% para el año 2019 según fuente de JUNAEB. </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Continuando con la descripción del entorno, la ciudad de Monte Águila posee tres centros culturales patrimoniales reconocidos, por lo tanto, se puede inferir la </w:t>
      </w:r>
      <w:r>
        <w:rPr>
          <w:rFonts w:ascii="Arial" w:eastAsia="Arial" w:hAnsi="Arial" w:cs="Arial"/>
          <w:color w:val="000000"/>
          <w:sz w:val="24"/>
          <w:szCs w:val="24"/>
        </w:rPr>
        <w:lastRenderedPageBreak/>
        <w:t xml:space="preserve">necesidad de nuevos espacios culturales novedosos </w:t>
      </w:r>
      <w:r>
        <w:rPr>
          <w:rFonts w:ascii="Arial" w:eastAsia="Arial" w:hAnsi="Arial" w:cs="Arial"/>
          <w:sz w:val="24"/>
          <w:szCs w:val="24"/>
        </w:rPr>
        <w:t>para la</w:t>
      </w:r>
      <w:r>
        <w:rPr>
          <w:rFonts w:ascii="Arial" w:eastAsia="Arial" w:hAnsi="Arial" w:cs="Arial"/>
          <w:color w:val="000000"/>
          <w:sz w:val="24"/>
          <w:szCs w:val="24"/>
        </w:rPr>
        <w:t xml:space="preserve"> comunidad. En </w:t>
      </w:r>
      <w:r>
        <w:rPr>
          <w:rFonts w:ascii="Arial" w:eastAsia="Arial" w:hAnsi="Arial" w:cs="Arial"/>
          <w:sz w:val="24"/>
          <w:szCs w:val="24"/>
        </w:rPr>
        <w:t>vista</w:t>
      </w:r>
      <w:r>
        <w:rPr>
          <w:rFonts w:ascii="Arial" w:eastAsia="Arial" w:hAnsi="Arial" w:cs="Arial"/>
          <w:color w:val="000000"/>
          <w:sz w:val="24"/>
          <w:szCs w:val="24"/>
        </w:rPr>
        <w:t xml:space="preserve"> de esto, es que el establecimiento también tiene como propósito desarrollar diversas actividades culturales para brindar a la comunidad más opciones en relación a este tópico, haciéndose cargo de dichas necesidades culturales.  </w:t>
      </w:r>
    </w:p>
    <w:p w:rsidR="00594F07" w:rsidRDefault="00F90729">
      <w:pPr>
        <w:pBdr>
          <w:top w:val="nil"/>
          <w:left w:val="nil"/>
          <w:bottom w:val="nil"/>
          <w:right w:val="nil"/>
          <w:between w:val="nil"/>
        </w:pBdr>
        <w:shd w:val="clear" w:color="auto" w:fill="FFFFFF"/>
        <w:spacing w:before="150" w:after="15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último, es necesario mencionar que la oferta educativa de Monte </w:t>
      </w:r>
      <w:r>
        <w:rPr>
          <w:rFonts w:ascii="Arial" w:eastAsia="Arial" w:hAnsi="Arial" w:cs="Arial"/>
          <w:sz w:val="24"/>
          <w:szCs w:val="24"/>
        </w:rPr>
        <w:t>Á</w:t>
      </w:r>
      <w:r>
        <w:rPr>
          <w:rFonts w:ascii="Arial" w:eastAsia="Arial" w:hAnsi="Arial" w:cs="Arial"/>
          <w:color w:val="000000"/>
          <w:sz w:val="24"/>
          <w:szCs w:val="24"/>
        </w:rPr>
        <w:t xml:space="preserve">guila, cuenta con cuatro establecimientos de educación general básica y solo uno de educación general media politécnico. En consecuencia, el entorno carece de alternativas educativas </w:t>
      </w:r>
      <w:r>
        <w:rPr>
          <w:rFonts w:ascii="Arial" w:eastAsia="Arial" w:hAnsi="Arial" w:cs="Arial"/>
          <w:sz w:val="24"/>
          <w:szCs w:val="24"/>
        </w:rPr>
        <w:t xml:space="preserve">de carácter </w:t>
      </w:r>
      <w:r>
        <w:rPr>
          <w:rFonts w:ascii="Arial" w:eastAsia="Arial" w:hAnsi="Arial" w:cs="Arial"/>
          <w:color w:val="000000"/>
          <w:sz w:val="24"/>
          <w:szCs w:val="24"/>
        </w:rPr>
        <w:t xml:space="preserve">científico-humanista que dé continuidad de estudios, siendo esto una de las razones fundamentales para impartir educación media.  </w:t>
      </w:r>
    </w:p>
    <w:p w:rsidR="00594F07" w:rsidRDefault="00594F07">
      <w:pPr>
        <w:pBdr>
          <w:top w:val="nil"/>
          <w:left w:val="nil"/>
          <w:bottom w:val="nil"/>
          <w:right w:val="nil"/>
          <w:between w:val="nil"/>
        </w:pBdr>
        <w:shd w:val="clear" w:color="auto" w:fill="FFFFFF"/>
        <w:spacing w:before="150" w:after="150" w:line="360" w:lineRule="auto"/>
        <w:jc w:val="both"/>
        <w:rPr>
          <w:rFonts w:ascii="Arial" w:eastAsia="Arial" w:hAnsi="Arial" w:cs="Arial"/>
          <w:b/>
          <w:color w:val="000000"/>
          <w:sz w:val="24"/>
          <w:szCs w:val="24"/>
        </w:rPr>
      </w:pPr>
    </w:p>
    <w:p w:rsidR="00594F07" w:rsidRDefault="00F90729">
      <w:pPr>
        <w:pStyle w:val="Ttulo1"/>
        <w:jc w:val="center"/>
        <w:rPr>
          <w:rFonts w:ascii="Arial" w:eastAsia="Arial" w:hAnsi="Arial" w:cs="Arial"/>
          <w:b/>
          <w:color w:val="000000"/>
        </w:rPr>
      </w:pPr>
      <w:bookmarkStart w:id="29" w:name="_heading=h.3u3cw78z5xl7" w:colFirst="0" w:colLast="0"/>
      <w:bookmarkEnd w:id="29"/>
      <w:r>
        <w:rPr>
          <w:rFonts w:ascii="Arial" w:eastAsia="Arial" w:hAnsi="Arial" w:cs="Arial"/>
          <w:b/>
          <w:color w:val="000000"/>
        </w:rPr>
        <w:t>IDEARIO</w:t>
      </w:r>
    </w:p>
    <w:p w:rsidR="00594F07" w:rsidRDefault="00F90729">
      <w:pPr>
        <w:pStyle w:val="Ttulo2"/>
        <w:jc w:val="center"/>
        <w:rPr>
          <w:rFonts w:ascii="Arial" w:eastAsia="Arial" w:hAnsi="Arial" w:cs="Arial"/>
          <w:color w:val="000000"/>
        </w:rPr>
      </w:pPr>
      <w:bookmarkStart w:id="30" w:name="_heading=h.3rdcrjn" w:colFirst="0" w:colLast="0"/>
      <w:bookmarkEnd w:id="30"/>
      <w:r>
        <w:rPr>
          <w:rFonts w:ascii="Arial" w:eastAsia="Arial" w:hAnsi="Arial" w:cs="Arial"/>
          <w:color w:val="000000"/>
        </w:rPr>
        <w:t>SELLOS</w:t>
      </w:r>
    </w:p>
    <w:p w:rsidR="00594F07" w:rsidRDefault="00F9072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Colegio Esperanza es un establecimiento subvencionado laico que aborda la educación </w:t>
      </w:r>
      <w:r w:rsidR="00FF36CD">
        <w:rPr>
          <w:rFonts w:ascii="Arial" w:eastAsia="Arial" w:hAnsi="Arial" w:cs="Arial"/>
          <w:sz w:val="24"/>
          <w:szCs w:val="24"/>
        </w:rPr>
        <w:t>Parvularia</w:t>
      </w:r>
      <w:r>
        <w:rPr>
          <w:rFonts w:ascii="Arial" w:eastAsia="Arial" w:hAnsi="Arial" w:cs="Arial"/>
          <w:sz w:val="24"/>
          <w:szCs w:val="24"/>
        </w:rPr>
        <w:t>, básica y enseñanza media científico-humanista.</w:t>
      </w:r>
    </w:p>
    <w:p w:rsidR="00594F07" w:rsidRDefault="00F9072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Buscamos atender a toda la diversidad educativa por medio de metodologías diversificadas, </w:t>
      </w:r>
      <w:r w:rsidR="00FF36CD">
        <w:rPr>
          <w:rFonts w:ascii="Arial" w:eastAsia="Arial" w:hAnsi="Arial" w:cs="Arial"/>
          <w:sz w:val="24"/>
          <w:szCs w:val="24"/>
        </w:rPr>
        <w:t>complementándose</w:t>
      </w:r>
      <w:r>
        <w:rPr>
          <w:rFonts w:ascii="Arial" w:eastAsia="Arial" w:hAnsi="Arial" w:cs="Arial"/>
          <w:sz w:val="24"/>
          <w:szCs w:val="24"/>
        </w:rPr>
        <w:t xml:space="preserve"> con el Programa de Integración Escolar que posibilita una enseñanza más personal e individualizada en todas las etapas escolares. Además, nos preocupamos fuertemente del desarrollo integral de los estudiantes mediante la sistematización de estimulación</w:t>
      </w:r>
      <w:r>
        <w:rPr>
          <w:rFonts w:ascii="Arial" w:eastAsia="Arial" w:hAnsi="Arial" w:cs="Arial"/>
          <w:b/>
          <w:color w:val="4A86E8"/>
          <w:sz w:val="24"/>
          <w:szCs w:val="24"/>
        </w:rPr>
        <w:t xml:space="preserve"> </w:t>
      </w:r>
      <w:r>
        <w:rPr>
          <w:rFonts w:ascii="Arial" w:eastAsia="Arial" w:hAnsi="Arial" w:cs="Arial"/>
          <w:sz w:val="24"/>
          <w:szCs w:val="24"/>
        </w:rPr>
        <w:t xml:space="preserve">que constan de talleres de estimulación sensorial y psicomotriz, actividades ecuestres como la </w:t>
      </w:r>
      <w:r w:rsidR="00FF36CD">
        <w:rPr>
          <w:rFonts w:ascii="Arial" w:eastAsia="Arial" w:hAnsi="Arial" w:cs="Arial"/>
          <w:sz w:val="24"/>
          <w:szCs w:val="24"/>
        </w:rPr>
        <w:t>equino terapia</w:t>
      </w:r>
      <w:r>
        <w:rPr>
          <w:rFonts w:ascii="Arial" w:eastAsia="Arial" w:hAnsi="Arial" w:cs="Arial"/>
          <w:sz w:val="24"/>
          <w:szCs w:val="24"/>
        </w:rPr>
        <w:t xml:space="preserve"> con enfoque </w:t>
      </w:r>
      <w:r w:rsidR="00FF36CD">
        <w:rPr>
          <w:rFonts w:ascii="Arial" w:eastAsia="Arial" w:hAnsi="Arial" w:cs="Arial"/>
          <w:sz w:val="24"/>
          <w:szCs w:val="24"/>
        </w:rPr>
        <w:t>pre deportivo</w:t>
      </w:r>
      <w:r>
        <w:rPr>
          <w:rFonts w:ascii="Arial" w:eastAsia="Arial" w:hAnsi="Arial" w:cs="Arial"/>
          <w:sz w:val="24"/>
          <w:szCs w:val="24"/>
        </w:rPr>
        <w:t xml:space="preserve">, con el propósito de promover desde la niñez la autoconfianza, seguridad y colaboración, desarrollando así un aprendizaje basado en la experiencia. </w:t>
      </w:r>
    </w:p>
    <w:p w:rsidR="00594F07" w:rsidRDefault="00F90729">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otra parte, contamos con un entorno de 15.000 metros cuadrados, el cual consta de áreas de picnic y terrazas para fomentar la lectura, conciencia ecológica </w:t>
      </w:r>
      <w:r w:rsidR="00FF36CD">
        <w:rPr>
          <w:rFonts w:ascii="Arial" w:eastAsia="Arial" w:hAnsi="Arial" w:cs="Arial"/>
          <w:sz w:val="24"/>
          <w:szCs w:val="24"/>
        </w:rPr>
        <w:t>y esparcimiento</w:t>
      </w:r>
      <w:r>
        <w:rPr>
          <w:rFonts w:ascii="Arial" w:eastAsia="Arial" w:hAnsi="Arial" w:cs="Arial"/>
          <w:sz w:val="24"/>
          <w:szCs w:val="24"/>
        </w:rPr>
        <w:t xml:space="preserve"> de los estudiantes mediante el desarrollo de un programa cultural.</w:t>
      </w:r>
    </w:p>
    <w:p w:rsidR="00594F07" w:rsidRDefault="00F90729">
      <w:pPr>
        <w:spacing w:before="240" w:after="240" w:line="360" w:lineRule="auto"/>
        <w:jc w:val="both"/>
        <w:rPr>
          <w:rFonts w:ascii="Arial" w:eastAsia="Arial" w:hAnsi="Arial" w:cs="Arial"/>
          <w:color w:val="FF0000"/>
          <w:sz w:val="24"/>
          <w:szCs w:val="24"/>
        </w:rPr>
      </w:pPr>
      <w:r>
        <w:rPr>
          <w:rFonts w:ascii="Arial" w:eastAsia="Arial" w:hAnsi="Arial" w:cs="Arial"/>
          <w:sz w:val="24"/>
          <w:szCs w:val="24"/>
        </w:rPr>
        <w:t>Entendiendo la comunidad como base de la sociedad y desde el enfoque ecológico de Bronfenbrenner, queremos que nuestros estudiantes se involucren con los diferentes ambientes en los que se desenvuelven, buscamos que tengan un rol activo dentro de la comunidad, tanto dentro y fuera del establecimiento, que posean una formación rica en tradiciones propias de nuestra sociedad, por lo que, como entidad educativa proponemos aprender por medio de la experiencia mediante programas culturales que hacen énfasis en el folclore, fomentando la cultura y tradiciones.</w:t>
      </w:r>
      <w:r>
        <w:rPr>
          <w:rFonts w:ascii="Arial" w:eastAsia="Arial" w:hAnsi="Arial" w:cs="Arial"/>
          <w:color w:val="FF0000"/>
          <w:sz w:val="24"/>
          <w:szCs w:val="24"/>
        </w:rPr>
        <w:t xml:space="preserve"> </w:t>
      </w:r>
    </w:p>
    <w:p w:rsidR="00594F07" w:rsidRDefault="00F90729">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Por último, Colegio Esperanza representa una comunidad educativa integral y comprometida que garantiza que los educandos adquieran competencias investigativas apoyadas por ambientes digitales, siendo capaces de problematizar su entorno social. </w:t>
      </w:r>
      <w:r w:rsidR="00FF36CD">
        <w:rPr>
          <w:rFonts w:ascii="Arial" w:eastAsia="Arial" w:hAnsi="Arial" w:cs="Arial"/>
          <w:sz w:val="24"/>
          <w:szCs w:val="24"/>
        </w:rPr>
        <w:t>Además, garantizar</w:t>
      </w:r>
      <w:r>
        <w:rPr>
          <w:rFonts w:ascii="Arial" w:eastAsia="Arial" w:hAnsi="Arial" w:cs="Arial"/>
          <w:sz w:val="24"/>
          <w:szCs w:val="24"/>
        </w:rPr>
        <w:t xml:space="preserve"> valores tales como: el pensamiento crítico, divergente y colaborativo en los procesos de enseñanza y aprendizaje. </w:t>
      </w:r>
    </w:p>
    <w:p w:rsidR="00594F07" w:rsidRDefault="00F90729">
      <w:pPr>
        <w:spacing w:before="240" w:after="240" w:line="360" w:lineRule="auto"/>
        <w:rPr>
          <w:rFonts w:ascii="Arial" w:eastAsia="Arial" w:hAnsi="Arial" w:cs="Arial"/>
          <w:sz w:val="24"/>
          <w:szCs w:val="24"/>
        </w:rPr>
      </w:pPr>
      <w:r>
        <w:rPr>
          <w:rFonts w:ascii="Arial" w:eastAsia="Arial" w:hAnsi="Arial" w:cs="Arial"/>
          <w:sz w:val="24"/>
          <w:szCs w:val="24"/>
        </w:rPr>
        <w:t>En virtud de lo anterior, los pilares esenciales de nuestro ideario son los siguientes:</w:t>
      </w:r>
    </w:p>
    <w:p w:rsidR="00594F07" w:rsidRDefault="00594F07"/>
    <w:p w:rsidR="00594F07" w:rsidRDefault="00F90729">
      <w:pPr>
        <w:pStyle w:val="Ttulo2"/>
        <w:numPr>
          <w:ilvl w:val="0"/>
          <w:numId w:val="2"/>
        </w:numPr>
        <w:spacing w:line="360" w:lineRule="auto"/>
        <w:jc w:val="both"/>
        <w:rPr>
          <w:b/>
          <w:color w:val="000000"/>
          <w:sz w:val="24"/>
          <w:szCs w:val="24"/>
        </w:rPr>
      </w:pPr>
      <w:bookmarkStart w:id="31" w:name="_heading=h.6084x2xhy92k" w:colFirst="0" w:colLast="0"/>
      <w:bookmarkEnd w:id="31"/>
      <w:r>
        <w:rPr>
          <w:rFonts w:ascii="Arial" w:eastAsia="Arial" w:hAnsi="Arial" w:cs="Arial"/>
          <w:b/>
          <w:color w:val="000000"/>
          <w:sz w:val="24"/>
          <w:szCs w:val="24"/>
        </w:rPr>
        <w:t>Aprender haciendo</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Colegio Esperanza propicia instancias tanto pedagógicas como extracurriculares para que los estudiantes sean líderes y autónomos en la construcción de sus conocimientos</w:t>
      </w:r>
      <w:r>
        <w:rPr>
          <w:rFonts w:ascii="Arial" w:eastAsia="Arial" w:hAnsi="Arial" w:cs="Arial"/>
          <w:sz w:val="24"/>
          <w:szCs w:val="24"/>
          <w:highlight w:val="white"/>
        </w:rPr>
        <w:t xml:space="preserve"> mediante la implementación de un aprendizaje transversal de todas las asignaturas  basado en la construcción de proyectos escolares, en el cual los estudiantes participan activamente en la definición del problema, diseño de estrategias de resolución y evaluación, vale decir, se vuelven centro del aprendizaje y colaboran significativamente en la apropiación y resolución de problemas reales y contextualizados acorde con las necesidades e intereses, tanto de la comunidad como de los estudiant</w:t>
      </w:r>
      <w:r>
        <w:rPr>
          <w:rFonts w:ascii="Arial" w:eastAsia="Arial" w:hAnsi="Arial" w:cs="Arial"/>
          <w:sz w:val="24"/>
          <w:szCs w:val="24"/>
        </w:rPr>
        <w:t xml:space="preserve">es desde una mirada más significativa. </w:t>
      </w:r>
    </w:p>
    <w:p w:rsidR="00594F07" w:rsidRDefault="00F90729">
      <w:pPr>
        <w:spacing w:line="360" w:lineRule="auto"/>
        <w:jc w:val="both"/>
        <w:rPr>
          <w:rFonts w:ascii="Arial" w:eastAsia="Arial" w:hAnsi="Arial" w:cs="Arial"/>
          <w:sz w:val="24"/>
          <w:szCs w:val="24"/>
          <w:highlight w:val="white"/>
        </w:rPr>
      </w:pPr>
      <w:r>
        <w:rPr>
          <w:rFonts w:ascii="Arial" w:eastAsia="Arial" w:hAnsi="Arial" w:cs="Arial"/>
          <w:sz w:val="24"/>
          <w:szCs w:val="24"/>
        </w:rPr>
        <w:t xml:space="preserve">Asimismo, se implementa una evaluación auténtica que tiene </w:t>
      </w:r>
      <w:r>
        <w:rPr>
          <w:rFonts w:ascii="Arial" w:eastAsia="Arial" w:hAnsi="Arial" w:cs="Arial"/>
          <w:sz w:val="24"/>
          <w:szCs w:val="24"/>
          <w:highlight w:val="white"/>
        </w:rPr>
        <w:t xml:space="preserve">por propósito involucrar al estudiante y su conocimiento previo a través del aprender a conocer necesidades del entorno, hacer y diseñar estrategias de resolución  y llegar a ser un agente transformador del medio circundante; competencias que se abordan desde distintas fuentes de evidencias, tales como diarios de aprendizaje y registro de actividades a través de listas de cotejo, las cuales serán documentadas   sistemáticamente en un portafolio digital, utilizando para ello herramientas TICs. Además, se promueve un proceso colaborativo y multidireccional en donde los estudiantes participan del proceso de  autoevaluación , coevaluación además de ser  evaluados por el docente, valorando el progreso, desarrollo y el error como parte de este proceso de enseñanza y aprendizaje. </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En virtud de lo anterior, el profesor queda supeditado a un rol de mediador de los aprendizajes, orientando la ejecución de proyectos creativos, cercanos a la realidad e innovadores mediante las opiniones e iniciativas de los estudiantes en cuanto a la planificación de actividades pedagógicas y extracurriculares tales como: salidas pedagógicas, participación en talleres artísticos, deportivos, culturales y/o de conocimientos, formación de un centro general de alumnos, creación de huertos e </w:t>
      </w:r>
      <w:r>
        <w:rPr>
          <w:rFonts w:ascii="Arial" w:eastAsia="Arial" w:hAnsi="Arial" w:cs="Arial"/>
          <w:sz w:val="24"/>
          <w:szCs w:val="24"/>
        </w:rPr>
        <w:lastRenderedPageBreak/>
        <w:t xml:space="preserve">invernaderos, comprometiendo además a la familia en la participación y ejecución de dichas actividades. </w:t>
      </w:r>
    </w:p>
    <w:p w:rsidR="00594F07" w:rsidRDefault="00594F07">
      <w:pPr>
        <w:spacing w:line="360" w:lineRule="auto"/>
        <w:jc w:val="both"/>
        <w:rPr>
          <w:rFonts w:ascii="Arial" w:eastAsia="Arial" w:hAnsi="Arial" w:cs="Arial"/>
          <w:sz w:val="24"/>
          <w:szCs w:val="24"/>
        </w:rPr>
      </w:pPr>
    </w:p>
    <w:p w:rsidR="00594F07" w:rsidRDefault="00F90729">
      <w:pPr>
        <w:pStyle w:val="Ttulo2"/>
        <w:numPr>
          <w:ilvl w:val="0"/>
          <w:numId w:val="2"/>
        </w:numPr>
        <w:ind w:firstLine="0"/>
        <w:rPr>
          <w:rFonts w:ascii="Arial" w:eastAsia="Arial" w:hAnsi="Arial" w:cs="Arial"/>
          <w:b/>
          <w:color w:val="000000"/>
          <w:sz w:val="24"/>
          <w:szCs w:val="24"/>
        </w:rPr>
      </w:pPr>
      <w:bookmarkStart w:id="32" w:name="_heading=h.c9saaj9fgsew" w:colFirst="0" w:colLast="0"/>
      <w:bookmarkEnd w:id="32"/>
      <w:r>
        <w:rPr>
          <w:rFonts w:ascii="Arial" w:eastAsia="Arial" w:hAnsi="Arial" w:cs="Arial"/>
          <w:b/>
          <w:color w:val="000000"/>
          <w:sz w:val="24"/>
          <w:szCs w:val="24"/>
        </w:rPr>
        <w:t>Construyendo conciencia ecológica</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El establecimiento planifica actividades enfocadas en la construcción de conciencia ecológica en la comunidad.</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Los estudiantes participan y lideran proyectos pedagógicos medioambientales tanto en el aula como fuera de ella, basados en  los objetivos y habilidades curriculares de distintas asignaturas. Estos proyectos interdisciplinarios buscan reducir la cantidad de basura en el establecimiento mediante acciones de reciclaje, buscan aprovechar los residuos orgánicos  para la fertilización de los suelos mediante el desarrollo de compostaje y la elaboración de huertos e invernaderos y comprometer a la comunidad mediante charlas y capacitaciones para un futuro más sustentable. </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Actividades que se complementarán mediante la participación en un programa educativo “Ecobrigada” que promueve el liderazgo de los estudiantes en el quehacer medioambiental ; trabajando tanto en el aula como en la comunidad. Además, de la activación de  redes con Conaf para el desarrollo de habilidades y competencias por intermedio de charlas y capacitaciones sobre el medio ambiente, permitiendo que los estudiantes tengan una aproximación respetuosa hacia la naturaleza que nos brinda el establecimiento, pues este se emplaza en un territorio de 15.000 metros cuadrados de áreas verdes que promueve el uso pedagógico. </w:t>
      </w:r>
    </w:p>
    <w:p w:rsidR="00594F07" w:rsidRDefault="00594F07">
      <w:pPr>
        <w:spacing w:line="360" w:lineRule="auto"/>
        <w:jc w:val="both"/>
        <w:rPr>
          <w:rFonts w:ascii="Arial" w:eastAsia="Arial" w:hAnsi="Arial" w:cs="Arial"/>
          <w:sz w:val="24"/>
          <w:szCs w:val="24"/>
        </w:rPr>
      </w:pPr>
    </w:p>
    <w:p w:rsidR="00594F07" w:rsidRDefault="00594F07">
      <w:pPr>
        <w:spacing w:line="360" w:lineRule="auto"/>
        <w:jc w:val="both"/>
        <w:rPr>
          <w:rFonts w:ascii="Arial" w:eastAsia="Arial" w:hAnsi="Arial" w:cs="Arial"/>
          <w:sz w:val="24"/>
          <w:szCs w:val="24"/>
        </w:rPr>
      </w:pPr>
    </w:p>
    <w:p w:rsidR="00594F07" w:rsidRDefault="00594F07">
      <w:pPr>
        <w:spacing w:line="360" w:lineRule="auto"/>
        <w:jc w:val="both"/>
        <w:rPr>
          <w:rFonts w:ascii="Arial" w:eastAsia="Arial" w:hAnsi="Arial" w:cs="Arial"/>
          <w:sz w:val="24"/>
          <w:szCs w:val="24"/>
        </w:rPr>
      </w:pPr>
    </w:p>
    <w:p w:rsidR="00594F07" w:rsidRDefault="00F90729">
      <w:pPr>
        <w:numPr>
          <w:ilvl w:val="0"/>
          <w:numId w:val="2"/>
        </w:numPr>
        <w:spacing w:line="360" w:lineRule="auto"/>
        <w:jc w:val="both"/>
        <w:rPr>
          <w:rFonts w:ascii="Arial" w:eastAsia="Arial" w:hAnsi="Arial" w:cs="Arial"/>
          <w:b/>
          <w:sz w:val="24"/>
          <w:szCs w:val="24"/>
        </w:rPr>
      </w:pPr>
      <w:r>
        <w:rPr>
          <w:rFonts w:ascii="Arial" w:eastAsia="Arial" w:hAnsi="Arial" w:cs="Arial"/>
          <w:b/>
          <w:sz w:val="24"/>
          <w:szCs w:val="24"/>
        </w:rPr>
        <w:t xml:space="preserve"> Educación integral</w:t>
      </w:r>
    </w:p>
    <w:p w:rsidR="00594F07" w:rsidRDefault="00F90729">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El Colegio Esperanza está comprometido con la necesidad de alcanzar la educación integral que brinde igualdad de oportunidades, impulsando para ello el desarrollo de programas integrales con el propósito de fortalecer las destrezas vinculadas al desarrollo social, emocional, físico, cognitivo y cultural de los estudiantes.</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highlight w:val="white"/>
        </w:rPr>
        <w:t xml:space="preserve">Asimismo, </w:t>
      </w:r>
      <w:r>
        <w:rPr>
          <w:rFonts w:ascii="Arial" w:eastAsia="Arial" w:hAnsi="Arial" w:cs="Arial"/>
          <w:sz w:val="24"/>
          <w:szCs w:val="24"/>
        </w:rPr>
        <w:t xml:space="preserve">el establecimiento busca asegurar el aprendizaje como la convivencia escolar, la autoestima, la promoción de hábitos de vida saludable mediante programas diversificados que se llevarán a cabo en un entorno enriquecido por </w:t>
      </w:r>
      <w:r>
        <w:rPr>
          <w:rFonts w:ascii="Arial" w:eastAsia="Arial" w:hAnsi="Arial" w:cs="Arial"/>
          <w:sz w:val="24"/>
          <w:szCs w:val="24"/>
        </w:rPr>
        <w:lastRenderedPageBreak/>
        <w:t xml:space="preserve">áreas verdes, recreativas y deportivas, brindando así un contexto de aprendizaje participativo y significativo. Además, estos programas tienen por objetivo involucrar a toda la comunidad educativa, logrando así una integración individual y comunitaria. Ejemplo de esto, será la equinoterapia, ya que busca atender a niños con distintas capacidades promoviendo el desarrollo motor, reforzando la autonomía y la confianza en sí mismo, entendiendo que no todos tiene una inteligencia cristalizada en la cual puedan aprender desde un libro, sino que el aprendizaje también contempla la dimensión  empírica del aprender haciendo. </w:t>
      </w:r>
    </w:p>
    <w:p w:rsidR="00594F07" w:rsidRPr="003A7347" w:rsidRDefault="00F90729">
      <w:pPr>
        <w:numPr>
          <w:ilvl w:val="0"/>
          <w:numId w:val="2"/>
        </w:numPr>
        <w:spacing w:line="360" w:lineRule="auto"/>
        <w:jc w:val="both"/>
        <w:rPr>
          <w:rFonts w:ascii="Arial" w:eastAsia="Arial" w:hAnsi="Arial" w:cs="Arial"/>
          <w:b/>
          <w:sz w:val="24"/>
          <w:szCs w:val="24"/>
        </w:rPr>
      </w:pPr>
      <w:r w:rsidRPr="003A7347">
        <w:rPr>
          <w:rFonts w:ascii="Arial" w:eastAsia="Arial" w:hAnsi="Arial" w:cs="Arial"/>
          <w:b/>
          <w:sz w:val="24"/>
          <w:szCs w:val="24"/>
        </w:rPr>
        <w:t>Vida saludable</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Como proyecto educativo, en Colegio Esperanza otorgamos vital importancia a incentivar una vida activa y saludable en nuestros estudiantes ; y en toda la comunidad educativa en general,  evitando de esta forma factores de riesgo para la salud, para que puedan desarrollarse de manera positiva y sana. </w:t>
      </w:r>
    </w:p>
    <w:p w:rsidR="00594F07" w:rsidRDefault="00F90729">
      <w:pPr>
        <w:spacing w:after="240" w:line="360" w:lineRule="auto"/>
        <w:jc w:val="both"/>
        <w:rPr>
          <w:rFonts w:ascii="Arial" w:eastAsia="Arial" w:hAnsi="Arial" w:cs="Arial"/>
          <w:sz w:val="24"/>
          <w:szCs w:val="24"/>
        </w:rPr>
      </w:pPr>
      <w:r>
        <w:rPr>
          <w:rFonts w:ascii="Arial" w:eastAsia="Arial" w:hAnsi="Arial" w:cs="Arial"/>
          <w:sz w:val="24"/>
          <w:szCs w:val="24"/>
        </w:rPr>
        <w:t xml:space="preserve">Como Colegio contemplamos la </w:t>
      </w:r>
      <w:r>
        <w:rPr>
          <w:rFonts w:ascii="Arial" w:eastAsia="Arial" w:hAnsi="Arial" w:cs="Arial"/>
          <w:b/>
          <w:sz w:val="24"/>
          <w:szCs w:val="24"/>
        </w:rPr>
        <w:t>Educación para la Salud</w:t>
      </w:r>
      <w:r>
        <w:rPr>
          <w:rFonts w:ascii="Arial" w:eastAsia="Arial" w:hAnsi="Arial" w:cs="Arial"/>
          <w:sz w:val="24"/>
          <w:szCs w:val="24"/>
        </w:rPr>
        <w:t xml:space="preserve"> como un eje transversal del currículo, formando parte del proceso de enseñanza-aprendizaje y estando presente en los diferentes niveles y etapas.</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Por otro lado, la institución educativa valora la </w:t>
      </w:r>
      <w:r>
        <w:rPr>
          <w:rFonts w:ascii="Arial" w:eastAsia="Arial" w:hAnsi="Arial" w:cs="Arial"/>
          <w:b/>
          <w:sz w:val="24"/>
          <w:szCs w:val="24"/>
        </w:rPr>
        <w:t>educación física, el deporte y la alimentación</w:t>
      </w:r>
      <w:r>
        <w:rPr>
          <w:rFonts w:ascii="Arial" w:eastAsia="Arial" w:hAnsi="Arial" w:cs="Arial"/>
          <w:sz w:val="24"/>
          <w:szCs w:val="24"/>
        </w:rPr>
        <w:t xml:space="preserve"> como medios para favorecer el desarrollo personal, físico, social y la salud de los alumnos, promoviendo un lugar sano, cómodo y seguro.</w:t>
      </w:r>
    </w:p>
    <w:p w:rsidR="00594F07" w:rsidRDefault="00F90729">
      <w:pPr>
        <w:pStyle w:val="Ttulo2"/>
        <w:jc w:val="center"/>
        <w:rPr>
          <w:rFonts w:ascii="Arial" w:eastAsia="Arial" w:hAnsi="Arial" w:cs="Arial"/>
          <w:color w:val="000000"/>
        </w:rPr>
      </w:pPr>
      <w:bookmarkStart w:id="33" w:name="_heading=h.26in1rg" w:colFirst="0" w:colLast="0"/>
      <w:bookmarkEnd w:id="33"/>
      <w:r>
        <w:rPr>
          <w:rFonts w:ascii="Arial" w:eastAsia="Arial" w:hAnsi="Arial" w:cs="Arial"/>
          <w:color w:val="000000"/>
        </w:rPr>
        <w:t>VISIÓN</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Ser una unidad educativa científico – humanista basada en un modelo pedagógico constructivista que promueve el desempeño autónomo e integral de los estudiantes, generando competencias pedagógicas socio – críticas, y cognitivas que preparan a los estudiantes para una inserción exitosa en la sociedad del siglo XXI que tiende a la auto sustentabilidad, uso de recursos tecnológicos y convivencia respetuosa con la naturaleza.</w:t>
      </w:r>
    </w:p>
    <w:p w:rsidR="00594F07" w:rsidRDefault="00594F07">
      <w:pPr>
        <w:spacing w:line="360" w:lineRule="auto"/>
        <w:jc w:val="both"/>
        <w:rPr>
          <w:rFonts w:ascii="Arial" w:eastAsia="Arial" w:hAnsi="Arial" w:cs="Arial"/>
          <w:sz w:val="24"/>
          <w:szCs w:val="24"/>
        </w:rPr>
      </w:pPr>
    </w:p>
    <w:p w:rsidR="00594F07" w:rsidRDefault="00F90729">
      <w:pPr>
        <w:pStyle w:val="Ttulo2"/>
        <w:jc w:val="center"/>
        <w:rPr>
          <w:rFonts w:ascii="Arial" w:eastAsia="Arial" w:hAnsi="Arial" w:cs="Arial"/>
          <w:color w:val="000000"/>
        </w:rPr>
      </w:pPr>
      <w:bookmarkStart w:id="34" w:name="_heading=h.lnxbz9" w:colFirst="0" w:colLast="0"/>
      <w:bookmarkEnd w:id="34"/>
      <w:r>
        <w:rPr>
          <w:rFonts w:ascii="Arial" w:eastAsia="Arial" w:hAnsi="Arial" w:cs="Arial"/>
          <w:color w:val="000000"/>
        </w:rPr>
        <w:t>MISIÓN</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Somos una unidad educativa de educación preescolar, parvularia, enseñanza básica y pioneros de la enseñanza media científico – humanista a nivel local, que desempeña su labor en el ámbito urbano, con amplio entorno natural que fomenta el respeto y cuidado de la naturaleza. Tenemos el propósito de desarrollar la autonomía de los estudiantes para que sean capaces de resolver problemas en la </w:t>
      </w:r>
      <w:r>
        <w:rPr>
          <w:rFonts w:ascii="Arial" w:eastAsia="Arial" w:hAnsi="Arial" w:cs="Arial"/>
          <w:sz w:val="24"/>
          <w:szCs w:val="24"/>
        </w:rPr>
        <w:lastRenderedPageBreak/>
        <w:t>actualidad, trabajar en equipo, cuidar el medio ambiente, autogestionar el logro de sus objetivos propuestos, desde el conocimiento de sus habilidades, aprendizajes, usos de los recursos disponibles en su entorno y así lograr una inserción de manera respetuosa con la naturaleza, la sociedad diversa, competitiva y exigente de manera que lleguen a ser agentes de cambio en un futuro cercano.</w:t>
      </w:r>
    </w:p>
    <w:p w:rsidR="00594F07" w:rsidRDefault="00594F07">
      <w:pPr>
        <w:pStyle w:val="Ttulo1"/>
        <w:rPr>
          <w:rFonts w:ascii="Arial" w:eastAsia="Arial" w:hAnsi="Arial" w:cs="Arial"/>
          <w:color w:val="000000"/>
        </w:rPr>
      </w:pPr>
      <w:bookmarkStart w:id="35" w:name="_heading=h.bf8pqfxtorye" w:colFirst="0" w:colLast="0"/>
      <w:bookmarkEnd w:id="35"/>
    </w:p>
    <w:p w:rsidR="00594F07" w:rsidRDefault="00F90729">
      <w:pPr>
        <w:pStyle w:val="Ttulo1"/>
        <w:rPr>
          <w:rFonts w:ascii="Arial" w:eastAsia="Arial" w:hAnsi="Arial" w:cs="Arial"/>
          <w:color w:val="000000"/>
        </w:rPr>
      </w:pPr>
      <w:bookmarkStart w:id="36" w:name="_heading=h.35nkun2" w:colFirst="0" w:colLast="0"/>
      <w:bookmarkEnd w:id="36"/>
      <w:r>
        <w:rPr>
          <w:rFonts w:ascii="Arial" w:eastAsia="Arial" w:hAnsi="Arial" w:cs="Arial"/>
          <w:color w:val="000000"/>
        </w:rPr>
        <w:t xml:space="preserve">DEFINICIONES Y SENTIDOS INSTITUCIONALES </w:t>
      </w:r>
    </w:p>
    <w:p w:rsidR="00594F07" w:rsidRDefault="00594F07"/>
    <w:p w:rsidR="00594F07" w:rsidRDefault="00F90729">
      <w:pPr>
        <w:pStyle w:val="Ttulo2"/>
        <w:rPr>
          <w:rFonts w:ascii="Arial" w:eastAsia="Arial" w:hAnsi="Arial" w:cs="Arial"/>
          <w:color w:val="000000"/>
        </w:rPr>
      </w:pPr>
      <w:bookmarkStart w:id="37" w:name="_heading=h.1ksv4uv" w:colFirst="0" w:colLast="0"/>
      <w:bookmarkEnd w:id="37"/>
      <w:r>
        <w:rPr>
          <w:rFonts w:ascii="Arial" w:eastAsia="Arial" w:hAnsi="Arial" w:cs="Arial"/>
          <w:color w:val="000000"/>
        </w:rPr>
        <w:t>III.I</w:t>
      </w:r>
      <w:r>
        <w:rPr>
          <w:rFonts w:ascii="Arial" w:eastAsia="Arial" w:hAnsi="Arial" w:cs="Arial"/>
          <w:color w:val="000000"/>
        </w:rPr>
        <w:tab/>
        <w:t>PRINCIPIOS Y ENFOQUE EDUCATIVO</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El Colegio Esperanza tiene como principio fundamental que los estudiantes construyen su conocimiento a partir de sus propias experiencias y aprendizajes, siendo el docente un guía en la obtención de la autonomía, pensamiento crítico y en la adquisición de habilidades y competencias personales. Para esto, sigue un paradigma constructivista, que entiende al ser humano como ser complejo e integral con diversas áreas a desarrollar como lo son la cognitiva, emocional, artística, física y espiritual. </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Asimismo, reafirmamos el sentido de la educación como una herramienta que promueve conocimientos y destrezas, permitiendo así desarrollar habilidades para vivir de forma plena y participar activamente en una sociedad libre, democrática, pluralista, multicultural y del conocimiento.</w:t>
      </w:r>
    </w:p>
    <w:p w:rsidR="00594F07" w:rsidRDefault="00594F07">
      <w:pPr>
        <w:spacing w:line="360" w:lineRule="auto"/>
        <w:ind w:firstLine="708"/>
        <w:jc w:val="both"/>
        <w:rPr>
          <w:rFonts w:ascii="Arial" w:eastAsia="Arial" w:hAnsi="Arial" w:cs="Arial"/>
          <w:sz w:val="24"/>
          <w:szCs w:val="24"/>
        </w:rPr>
      </w:pPr>
    </w:p>
    <w:p w:rsidR="00594F07" w:rsidRDefault="00F90729">
      <w:pPr>
        <w:pStyle w:val="Ttulo2"/>
        <w:rPr>
          <w:rFonts w:ascii="Arial" w:eastAsia="Arial" w:hAnsi="Arial" w:cs="Arial"/>
          <w:color w:val="000000"/>
        </w:rPr>
      </w:pPr>
      <w:bookmarkStart w:id="38" w:name="_heading=h.44sinio" w:colFirst="0" w:colLast="0"/>
      <w:bookmarkEnd w:id="38"/>
      <w:r>
        <w:rPr>
          <w:rFonts w:ascii="Arial" w:eastAsia="Arial" w:hAnsi="Arial" w:cs="Arial"/>
          <w:color w:val="000000"/>
        </w:rPr>
        <w:t>III.II</w:t>
      </w:r>
      <w:r>
        <w:rPr>
          <w:rFonts w:ascii="Arial" w:eastAsia="Arial" w:hAnsi="Arial" w:cs="Arial"/>
          <w:color w:val="000000"/>
        </w:rPr>
        <w:tab/>
        <w:t>VALORES Y COMPETENCIAS ESPECÍFICAS</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La Unidad Educativa Colegio Esperanza tiene como propósito formar a sus estudiantes en base a la autonomía, libertad e igualdad, respetando esencialmente su dignidad y derechos, por ende, comprende la importancia del desarrollo de competencias individuales y distintivas en cada uno.</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Por lo que se refiere a los valores y competencias, el Colegio Esperanza tiene como principios fundamentales:</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Promover el desarrollo de la autogestión en los estudiantes, para que sean capaces de generar redes de conocimiento, que parten de su experiencia para llegar a utilizar los nuevos aprendizajes en su vida cotidiana.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lastRenderedPageBreak/>
        <w:t xml:space="preserve">Fomentar la capacidad de trabajo en equipo con el propósito de resolver problemáticas de la vida actual, siendo líderes y </w:t>
      </w:r>
      <w:r>
        <w:rPr>
          <w:rFonts w:ascii="Arial" w:eastAsia="Arial" w:hAnsi="Arial" w:cs="Arial"/>
          <w:sz w:val="24"/>
          <w:szCs w:val="24"/>
        </w:rPr>
        <w:t>agentes</w:t>
      </w:r>
      <w:r>
        <w:rPr>
          <w:rFonts w:ascii="Arial" w:eastAsia="Arial" w:hAnsi="Arial" w:cs="Arial"/>
          <w:color w:val="000000"/>
          <w:sz w:val="24"/>
          <w:szCs w:val="24"/>
        </w:rPr>
        <w:t xml:space="preserve"> de cambio.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Potenciar en los estudiantes un espíritu emprendedor orientado a la rigurosidad del trabajo, que permita la autonomía y eficiencia en la adquisición de aprendizajes.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Desarrollar la autocrítica y el rol reflexivo en los estudiantes para que sean capaces de superar las diversas barreras y dificultades que se le presenten.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Promover la vida solidaria y la participación como ciudadano activo en el cuidado y preservación del medio ambiente.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Fortalecer los espacios de inclusión, reconociendo que todas las personas tienen el mismo potencial de aprendizaje y desarrollo. </w:t>
      </w:r>
    </w:p>
    <w:p w:rsidR="00594F07" w:rsidRDefault="00F90729">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Favorecer espacios de autoconocimiento los cuales </w:t>
      </w:r>
      <w:r>
        <w:rPr>
          <w:rFonts w:ascii="Arial" w:eastAsia="Arial" w:hAnsi="Arial" w:cs="Arial"/>
          <w:sz w:val="24"/>
          <w:szCs w:val="24"/>
        </w:rPr>
        <w:t>permiten</w:t>
      </w:r>
      <w:r>
        <w:rPr>
          <w:rFonts w:ascii="Arial" w:eastAsia="Arial" w:hAnsi="Arial" w:cs="Arial"/>
          <w:color w:val="000000"/>
          <w:sz w:val="24"/>
          <w:szCs w:val="24"/>
        </w:rPr>
        <w:t xml:space="preserve"> conocer potencialidades individuales que contribuyan a un bien común. </w:t>
      </w:r>
    </w:p>
    <w:p w:rsidR="00594F07" w:rsidRDefault="00F90729">
      <w:pPr>
        <w:numPr>
          <w:ilvl w:val="0"/>
          <w:numId w:val="5"/>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Fortalecer el vínculo familia- escuela a través la planificación, participación y acompañamiento en las diversas actividades ya sean pedagógicas o extracurriculares, usando una comunicación constante participativa de la familia con la comunidad. </w:t>
      </w:r>
    </w:p>
    <w:p w:rsidR="00594F07" w:rsidRDefault="00594F07">
      <w:pPr>
        <w:pStyle w:val="Ttulo2"/>
        <w:rPr>
          <w:rFonts w:ascii="Arial" w:eastAsia="Arial" w:hAnsi="Arial" w:cs="Arial"/>
          <w:color w:val="000000"/>
        </w:rPr>
      </w:pPr>
      <w:bookmarkStart w:id="39" w:name="_heading=h.2jxsxqh" w:colFirst="0" w:colLast="0"/>
      <w:bookmarkEnd w:id="39"/>
    </w:p>
    <w:p w:rsidR="00594F07" w:rsidRDefault="00F90729">
      <w:pPr>
        <w:pStyle w:val="Ttulo2"/>
        <w:rPr>
          <w:rFonts w:ascii="Arial" w:eastAsia="Arial" w:hAnsi="Arial" w:cs="Arial"/>
          <w:color w:val="000000"/>
        </w:rPr>
      </w:pPr>
      <w:bookmarkStart w:id="40" w:name="_heading=h.kk9zy6hhe2qk" w:colFirst="0" w:colLast="0"/>
      <w:bookmarkEnd w:id="40"/>
      <w:r>
        <w:rPr>
          <w:rFonts w:ascii="Arial" w:eastAsia="Arial" w:hAnsi="Arial" w:cs="Arial"/>
          <w:color w:val="000000"/>
        </w:rPr>
        <w:t xml:space="preserve">III.PERFILES </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Para que el Proyecto Educativo Institucional logre su misión y visión es necesario que los distintos actores educativos cuenten con las competencias y compromiso necesario para lograr con éxito los objetivos institucionales y que generen cambios significativos en la comunidad. </w:t>
      </w:r>
    </w:p>
    <w:p w:rsidR="00594F07" w:rsidRDefault="00F90729">
      <w:pPr>
        <w:spacing w:line="360" w:lineRule="auto"/>
        <w:ind w:firstLine="708"/>
        <w:jc w:val="both"/>
        <w:rPr>
          <w:rFonts w:ascii="Arial" w:eastAsia="Arial" w:hAnsi="Arial" w:cs="Arial"/>
          <w:sz w:val="24"/>
          <w:szCs w:val="24"/>
        </w:rPr>
      </w:pPr>
      <w:r>
        <w:rPr>
          <w:rFonts w:ascii="Arial" w:eastAsia="Arial" w:hAnsi="Arial" w:cs="Arial"/>
          <w:sz w:val="24"/>
          <w:szCs w:val="24"/>
        </w:rPr>
        <w:t xml:space="preserve">Colegio Esperanza presenta la siguiente estructura organizativa: </w:t>
      </w:r>
    </w:p>
    <w:p w:rsidR="00594F07" w:rsidRDefault="00F90729">
      <w:pPr>
        <w:numPr>
          <w:ilvl w:val="0"/>
          <w:numId w:val="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Directora</w:t>
      </w:r>
    </w:p>
    <w:p w:rsidR="00594F07" w:rsidRDefault="00F90729">
      <w:pPr>
        <w:numPr>
          <w:ilvl w:val="0"/>
          <w:numId w:val="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Unidad Técnico Pedagógica </w:t>
      </w:r>
    </w:p>
    <w:p w:rsidR="00594F07" w:rsidRDefault="00F90729">
      <w:pPr>
        <w:numPr>
          <w:ilvl w:val="0"/>
          <w:numId w:val="1"/>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Docentes </w:t>
      </w:r>
    </w:p>
    <w:p w:rsidR="00594F07" w:rsidRDefault="00F90729">
      <w:pPr>
        <w:numPr>
          <w:ilvl w:val="0"/>
          <w:numId w:val="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Asistentes de la educación</w:t>
      </w:r>
    </w:p>
    <w:p w:rsidR="00594F07" w:rsidRDefault="00F90729">
      <w:pPr>
        <w:numPr>
          <w:ilvl w:val="0"/>
          <w:numId w:val="6"/>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Estudiantes </w:t>
      </w:r>
    </w:p>
    <w:p w:rsidR="00594F07" w:rsidRDefault="00F90729">
      <w:pPr>
        <w:numPr>
          <w:ilvl w:val="0"/>
          <w:numId w:val="6"/>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 xml:space="preserve">Apoderados </w:t>
      </w:r>
    </w:p>
    <w:p w:rsidR="00594F07" w:rsidRDefault="00594F07">
      <w:pPr>
        <w:spacing w:line="360" w:lineRule="auto"/>
        <w:ind w:firstLine="708"/>
        <w:jc w:val="both"/>
        <w:rPr>
          <w:rFonts w:ascii="Arial" w:eastAsia="Arial" w:hAnsi="Arial" w:cs="Arial"/>
          <w:sz w:val="24"/>
          <w:szCs w:val="24"/>
        </w:rPr>
      </w:pPr>
    </w:p>
    <w:p w:rsidR="003A7347" w:rsidRDefault="003A7347">
      <w:pPr>
        <w:spacing w:line="360" w:lineRule="auto"/>
        <w:ind w:firstLine="708"/>
        <w:jc w:val="both"/>
        <w:rPr>
          <w:rFonts w:ascii="Arial" w:eastAsia="Arial" w:hAnsi="Arial" w:cs="Arial"/>
          <w:sz w:val="24"/>
          <w:szCs w:val="24"/>
        </w:rPr>
      </w:pPr>
    </w:p>
    <w:p w:rsidR="003A7347" w:rsidRDefault="003A7347">
      <w:pPr>
        <w:spacing w:line="360" w:lineRule="auto"/>
        <w:ind w:firstLine="708"/>
        <w:jc w:val="both"/>
        <w:rPr>
          <w:rFonts w:ascii="Arial" w:eastAsia="Arial" w:hAnsi="Arial" w:cs="Arial"/>
          <w:sz w:val="24"/>
          <w:szCs w:val="24"/>
        </w:rPr>
      </w:pPr>
    </w:p>
    <w:p w:rsidR="003A7347" w:rsidRDefault="003A7347">
      <w:pPr>
        <w:spacing w:line="360" w:lineRule="auto"/>
        <w:ind w:firstLine="708"/>
        <w:jc w:val="both"/>
        <w:rPr>
          <w:rFonts w:ascii="Arial" w:eastAsia="Arial" w:hAnsi="Arial" w:cs="Arial"/>
          <w:sz w:val="24"/>
          <w:szCs w:val="24"/>
        </w:rPr>
      </w:pPr>
      <w:bookmarkStart w:id="41" w:name="_GoBack"/>
    </w:p>
    <w:bookmarkEnd w:id="41"/>
    <w:p w:rsidR="00594F07" w:rsidRDefault="00F90729">
      <w:pPr>
        <w:spacing w:line="360" w:lineRule="auto"/>
        <w:ind w:firstLine="708"/>
        <w:jc w:val="both"/>
        <w:rPr>
          <w:rFonts w:ascii="Arial" w:eastAsia="Arial" w:hAnsi="Arial" w:cs="Arial"/>
          <w:sz w:val="24"/>
          <w:szCs w:val="24"/>
        </w:rPr>
      </w:pPr>
      <w:r>
        <w:rPr>
          <w:rFonts w:ascii="Arial" w:eastAsia="Arial" w:hAnsi="Arial" w:cs="Arial"/>
          <w:sz w:val="24"/>
          <w:szCs w:val="24"/>
        </w:rPr>
        <w:lastRenderedPageBreak/>
        <w:t>Esta estructura organizativa tiene como funciones:</w:t>
      </w:r>
    </w:p>
    <w:tbl>
      <w:tblPr>
        <w:tblStyle w:val="a7"/>
        <w:tblW w:w="906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4"/>
        <w:gridCol w:w="6980"/>
      </w:tblGrid>
      <w:tr w:rsidR="00594F07">
        <w:tc>
          <w:tcPr>
            <w:tcW w:w="2084"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PROFESIONAL </w:t>
            </w:r>
          </w:p>
        </w:tc>
        <w:tc>
          <w:tcPr>
            <w:tcW w:w="6980"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PERFIL </w:t>
            </w:r>
          </w:p>
        </w:tc>
      </w:tr>
      <w:tr w:rsidR="00594F07">
        <w:trPr>
          <w:trHeight w:val="148"/>
        </w:trPr>
        <w:tc>
          <w:tcPr>
            <w:tcW w:w="2084" w:type="dxa"/>
            <w:vMerge w:val="restart"/>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Directora </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Liderazgo:</w:t>
            </w:r>
            <w:r>
              <w:rPr>
                <w:rFonts w:ascii="Arial" w:eastAsia="Arial" w:hAnsi="Arial" w:cs="Arial"/>
                <w:sz w:val="24"/>
                <w:szCs w:val="24"/>
              </w:rPr>
              <w:t xml:space="preserve"> demuestra compromiso, iniciativa, creativa, visión de futuro, sólidos valores en el desempeño personal y profesional, con la finalidad de propiciar una cultura organizacional de calidad basada en el liderazgo transformativo y en el servicio de calidad.</w:t>
            </w:r>
          </w:p>
        </w:tc>
      </w:tr>
      <w:tr w:rsidR="00594F07">
        <w:trPr>
          <w:trHeight w:val="183"/>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Manejo de dirección:</w:t>
            </w:r>
            <w:r>
              <w:rPr>
                <w:rFonts w:ascii="Arial" w:eastAsia="Arial" w:hAnsi="Arial" w:cs="Arial"/>
                <w:sz w:val="24"/>
                <w:szCs w:val="24"/>
              </w:rPr>
              <w:t xml:space="preserve"> emprende procesos de gestión escolar, académicos y administrativos de la institución educativa fundamentada en la persona humana, el enfoque integral de la gestión y de los avances científicos y tecnológicos.</w:t>
            </w:r>
          </w:p>
        </w:tc>
      </w:tr>
      <w:tr w:rsidR="00594F07">
        <w:trPr>
          <w:trHeight w:val="920"/>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Trabajo en equipo:</w:t>
            </w:r>
            <w:r>
              <w:rPr>
                <w:rFonts w:ascii="Arial" w:eastAsia="Arial" w:hAnsi="Arial" w:cs="Arial"/>
                <w:sz w:val="24"/>
                <w:szCs w:val="24"/>
              </w:rPr>
              <w:t xml:space="preserve"> demuestra idoneidad en el trabajo en equipo para generar propuestas educativas innovadoras, contribuyendo con el trabajo multidisciplinario del establecimiento, favoreciendo los espacios de participación activa, de comunicación y reflexión entre todos los participantes de la comunidad.</w:t>
            </w:r>
          </w:p>
        </w:tc>
      </w:tr>
      <w:tr w:rsidR="00594F07">
        <w:trPr>
          <w:trHeight w:val="1530"/>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Gestión del cambio:</w:t>
            </w:r>
            <w:r>
              <w:rPr>
                <w:rFonts w:ascii="Arial" w:eastAsia="Arial" w:hAnsi="Arial" w:cs="Arial"/>
                <w:sz w:val="24"/>
                <w:szCs w:val="24"/>
              </w:rPr>
              <w:t xml:space="preserve"> Gestiona el cambio educativo a través de actividades y proyectos innovadores como lo son la metodología de aprendizaje basado en proyectos, aprendizaje basado en problemas, en juego, entre otros. A la vez, promueve valores ambientales y responsable con el desarrollo sostenible del país para alcanzar las metas institucionales, con planeación objetivos estratégicos definidos, responsabilidad y abordando diferentes contextos en el marco del mejoramiento continuo de la institución educativa.</w:t>
            </w:r>
          </w:p>
        </w:tc>
      </w:tr>
      <w:tr w:rsidR="00594F07">
        <w:trPr>
          <w:trHeight w:val="560"/>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Capacidad de comunicación:</w:t>
            </w:r>
            <w:r>
              <w:rPr>
                <w:rFonts w:ascii="Arial" w:eastAsia="Arial" w:hAnsi="Arial" w:cs="Arial"/>
                <w:sz w:val="24"/>
                <w:szCs w:val="24"/>
              </w:rPr>
              <w:t xml:space="preserve"> comunicarse con entendimiento de manera verbal, escrita y gestual con los integrantes de la comunidad educativa, generando sinergias internas y externas que contribuyan al desarrollo institucional y a la sana convivencia de la comunidad educativa.</w:t>
            </w:r>
          </w:p>
        </w:tc>
      </w:tr>
      <w:tr w:rsidR="00594F07">
        <w:trPr>
          <w:trHeight w:val="117"/>
        </w:trPr>
        <w:tc>
          <w:tcPr>
            <w:tcW w:w="2084" w:type="dxa"/>
            <w:vMerge w:val="restart"/>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Unidad Técnica Pedagógica</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Control de la cobertura curricular: </w:t>
            </w:r>
            <w:r>
              <w:rPr>
                <w:rFonts w:ascii="Arial" w:eastAsia="Arial" w:hAnsi="Arial" w:cs="Arial"/>
                <w:sz w:val="24"/>
                <w:szCs w:val="24"/>
              </w:rPr>
              <w:t xml:space="preserve">Organizar el currículum en relación a los objetivos del PEI; asegurar la implementación y adecuación de planes y programas, vinculando éstos con el </w:t>
            </w:r>
            <w:r>
              <w:rPr>
                <w:rFonts w:ascii="Arial" w:eastAsia="Arial" w:hAnsi="Arial" w:cs="Arial"/>
                <w:sz w:val="24"/>
                <w:szCs w:val="24"/>
              </w:rPr>
              <w:lastRenderedPageBreak/>
              <w:t>ideario del establecimiento; entregar apoyo al profesor en el manejo y desarrollo del grupo curso; mejorar las estrategias de acuerdo a los resultados y a la cobertura.</w:t>
            </w:r>
          </w:p>
        </w:tc>
      </w:tr>
      <w:tr w:rsidR="00594F07">
        <w:trPr>
          <w:trHeight w:val="1620"/>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Control de procesos:</w:t>
            </w:r>
            <w:r>
              <w:rPr>
                <w:rFonts w:ascii="Arial" w:eastAsia="Arial" w:hAnsi="Arial" w:cs="Arial"/>
                <w:sz w:val="24"/>
                <w:szCs w:val="24"/>
              </w:rPr>
              <w:t xml:space="preserve"> Establecer lineamientos educativo- formativos al interior de los diferentes niveles; difundir el PEI y asegurar la participación de la comunidad educativa y el entorno; asegurar la existencia de información útil para la toma oportuna de decisiones; dirigir el proceso de evaluación docente; asegurar la calidad de las estrategias didácticas en el aula; supervisar la implementación de los programas en el aula.</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b/>
                <w:sz w:val="24"/>
                <w:szCs w:val="24"/>
              </w:rPr>
            </w:pPr>
            <w:r>
              <w:rPr>
                <w:rFonts w:ascii="Arial" w:eastAsia="Arial" w:hAnsi="Arial" w:cs="Arial"/>
                <w:b/>
                <w:sz w:val="24"/>
                <w:szCs w:val="24"/>
              </w:rPr>
              <w:t xml:space="preserve">Gestión del personal: </w:t>
            </w:r>
            <w:r>
              <w:rPr>
                <w:rFonts w:ascii="Arial" w:eastAsia="Arial" w:hAnsi="Arial" w:cs="Arial"/>
                <w:sz w:val="24"/>
                <w:szCs w:val="24"/>
              </w:rPr>
              <w:t>Planificar y coordinar actividades de su área.</w:t>
            </w:r>
          </w:p>
        </w:tc>
      </w:tr>
      <w:tr w:rsidR="00594F07">
        <w:trPr>
          <w:trHeight w:val="58"/>
        </w:trPr>
        <w:tc>
          <w:tcPr>
            <w:tcW w:w="2084" w:type="dxa"/>
            <w:vMerge w:val="restart"/>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Docentes </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Labores administrativas: </w:t>
            </w:r>
            <w:r>
              <w:rPr>
                <w:rFonts w:ascii="Arial" w:eastAsia="Arial" w:hAnsi="Arial" w:cs="Arial"/>
                <w:sz w:val="24"/>
                <w:szCs w:val="24"/>
              </w:rPr>
              <w:t>el docente realiza registro de firmas y contenidos en el libro de clases; mantiene un seguimiento de las asistencias y responsabilidades de todos sus estudiantes; registra e informa de forma clara sus acciones.</w:t>
            </w:r>
          </w:p>
        </w:tc>
      </w:tr>
      <w:tr w:rsidR="00594F07">
        <w:trPr>
          <w:trHeight w:val="346"/>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Organiza un ambiente estimulante, limpio y estructurado (inicio- desarrollo- cierre) para el aprendizaje: </w:t>
            </w:r>
            <w:r>
              <w:rPr>
                <w:rFonts w:ascii="Arial" w:eastAsia="Arial" w:hAnsi="Arial" w:cs="Arial"/>
                <w:sz w:val="24"/>
                <w:szCs w:val="24"/>
              </w:rPr>
              <w:t xml:space="preserve">inicia sus clases a tiempo, logrando fácilmente que los estudiantes inicien su trabajo cuando se les solicita, motivando y generando altas expectativas en los mismos. </w:t>
            </w:r>
          </w:p>
        </w:tc>
      </w:tr>
      <w:tr w:rsidR="00594F07">
        <w:trPr>
          <w:trHeight w:val="2773"/>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Logra la motivación de los estudiantes: </w:t>
            </w:r>
            <w:r>
              <w:rPr>
                <w:rFonts w:ascii="Arial" w:eastAsia="Arial" w:hAnsi="Arial" w:cs="Arial"/>
                <w:sz w:val="24"/>
                <w:szCs w:val="24"/>
              </w:rPr>
              <w:t>Entrega instrucciones claras; monitorea el desarrollo de la clase; mantiene al curso involucrado en la tarea, ya que estas son variadas y se adecúan o relacionan a sus necesidades e intereses; utiliza metodologías inter y multidisciplinarias en base a estrategias creativas e innovadoras para el aprendizaje; Demuestra manejo emocional y lo promueve entre sus estudiantes; Promueve relaciones respetuosas con todos los integrantes de la Comunidad Educativa, desde el ejemplo; Mantiene presentación personal impecable y fomenta la buena presentación, hábitos de limpieza y cuidado por el entorno.</w:t>
            </w:r>
          </w:p>
        </w:tc>
      </w:tr>
      <w:tr w:rsidR="00594F07">
        <w:trPr>
          <w:trHeight w:val="2505"/>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Mediador de los aprendizajes:</w:t>
            </w:r>
            <w:r>
              <w:rPr>
                <w:rFonts w:ascii="Arial" w:eastAsia="Arial" w:hAnsi="Arial" w:cs="Arial"/>
                <w:sz w:val="24"/>
                <w:szCs w:val="24"/>
              </w:rPr>
              <w:t xml:space="preserve"> El docente cumple con el rol de mediador entre los conocimientos previos de los estudiantes y los nuevos conocimientos, con el propósito de generar aprendizaje significativo para todos los estudiantes utilizando estrategias de aprendizaje y evaluación diversificadas y acorde con las necesidades de estos. Para esto, es necesario planificar clases motivadoras, desafiantes y con altas expectativas de logro.</w:t>
            </w:r>
          </w:p>
        </w:tc>
      </w:tr>
      <w:tr w:rsidR="00594F07">
        <w:trPr>
          <w:trHeight w:val="282"/>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rPr>
                <w:rFonts w:ascii="Arial" w:eastAsia="Arial" w:hAnsi="Arial" w:cs="Arial"/>
                <w:b/>
                <w:sz w:val="24"/>
                <w:szCs w:val="24"/>
              </w:rPr>
            </w:pPr>
            <w:r>
              <w:rPr>
                <w:rFonts w:ascii="Arial" w:eastAsia="Arial" w:hAnsi="Arial" w:cs="Arial"/>
                <w:b/>
                <w:sz w:val="24"/>
                <w:szCs w:val="24"/>
              </w:rPr>
              <w:t xml:space="preserve">Prioriza la enseñanza, Maneja los contenidos </w:t>
            </w:r>
          </w:p>
          <w:p w:rsidR="00594F07" w:rsidRDefault="00F90729">
            <w:pPr>
              <w:spacing w:line="360" w:lineRule="auto"/>
              <w:rPr>
                <w:rFonts w:ascii="Arial" w:eastAsia="Arial" w:hAnsi="Arial" w:cs="Arial"/>
                <w:b/>
                <w:sz w:val="24"/>
                <w:szCs w:val="24"/>
              </w:rPr>
            </w:pPr>
            <w:r>
              <w:rPr>
                <w:rFonts w:ascii="Arial" w:eastAsia="Arial" w:hAnsi="Arial" w:cs="Arial"/>
                <w:b/>
                <w:sz w:val="24"/>
                <w:szCs w:val="24"/>
              </w:rPr>
              <w:t xml:space="preserve">(conceptual, procedimental, actitudinal): </w:t>
            </w:r>
            <w:r>
              <w:rPr>
                <w:rFonts w:ascii="Arial" w:eastAsia="Arial" w:hAnsi="Arial" w:cs="Arial"/>
                <w:sz w:val="24"/>
                <w:szCs w:val="24"/>
              </w:rPr>
              <w:t>Coordina y planifica con anticipación; hay conocimiento compartido</w:t>
            </w:r>
          </w:p>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entre estudiantes y profesor de los objetivos, actividades y </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estrategias utilizadas durante la clase que fomentan el desarrollo integral del estudiante; logra la totalidad de los objetivos propuestos por unidades de aprendizaje; demuestra competencias artísticas, tecnológicas, manuales y/o musicales y las utiliza como un complemento a las actividades realizadas con sus estudiantes.</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b/>
                <w:sz w:val="24"/>
                <w:szCs w:val="24"/>
              </w:rPr>
            </w:pPr>
            <w:r>
              <w:rPr>
                <w:rFonts w:ascii="Arial" w:eastAsia="Arial" w:hAnsi="Arial" w:cs="Arial"/>
                <w:b/>
                <w:sz w:val="24"/>
                <w:szCs w:val="24"/>
              </w:rPr>
              <w:t xml:space="preserve">Compromiso con la institución: </w:t>
            </w:r>
            <w:r>
              <w:rPr>
                <w:rFonts w:ascii="Arial" w:eastAsia="Arial" w:hAnsi="Arial" w:cs="Arial"/>
                <w:sz w:val="24"/>
                <w:szCs w:val="24"/>
              </w:rPr>
              <w:t>el docente conoce y se involucra activamente con el PEI de la institución.</w:t>
            </w:r>
            <w:r>
              <w:rPr>
                <w:rFonts w:ascii="Arial" w:eastAsia="Arial" w:hAnsi="Arial" w:cs="Arial"/>
                <w:b/>
                <w:sz w:val="24"/>
                <w:szCs w:val="24"/>
              </w:rPr>
              <w:t xml:space="preserve"> </w:t>
            </w:r>
          </w:p>
        </w:tc>
      </w:tr>
      <w:tr w:rsidR="00594F07">
        <w:tc>
          <w:tcPr>
            <w:tcW w:w="2084" w:type="dxa"/>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Asistentes de la educación </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Conoce los aspectos más importantes de la comunidad educativa y está dispuesto a contribuir al desarrollo del Proyecto Educativo Institucional; conoce y valora cada etapa de la niñez a la adolescencia y está dispuesto a asistirlo en cualquier circunstancia; mantiene una actitud resolutiva frente a cualquier problemática de la comunidad educativa, contribuyendo activamente a la cobertura escolar; promover la disciplina, el aseo, el orden y el cuidado de todas las dependencias del establecimiento; desempeñar su trabajo acorde a las exigencias que señalan sus superiores y mantiene una actitud discreta y reservada en asuntos interno del establecimiento y su comunidad. </w:t>
            </w:r>
          </w:p>
        </w:tc>
      </w:tr>
      <w:tr w:rsidR="00594F07">
        <w:trPr>
          <w:trHeight w:val="969"/>
        </w:trPr>
        <w:tc>
          <w:tcPr>
            <w:tcW w:w="2084" w:type="dxa"/>
            <w:vMerge w:val="restart"/>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t xml:space="preserve">Estudiantes </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Competentes:</w:t>
            </w:r>
            <w:r>
              <w:rPr>
                <w:rFonts w:ascii="Arial" w:eastAsia="Arial" w:hAnsi="Arial" w:cs="Arial"/>
                <w:sz w:val="24"/>
                <w:szCs w:val="24"/>
              </w:rPr>
              <w:t xml:space="preserve"> Los estudiantes demuestran la adquisición de conocimientos, habilidades y actitudes definidas en el currículo nacional.</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Autónomos y constructores de su propio aprendizaje:</w:t>
            </w:r>
            <w:r>
              <w:rPr>
                <w:rFonts w:ascii="Arial" w:eastAsia="Arial" w:hAnsi="Arial" w:cs="Arial"/>
                <w:sz w:val="24"/>
                <w:szCs w:val="24"/>
              </w:rPr>
              <w:t xml:space="preserve"> el estudiante es protagonista de su aprendizaje y desarrolla procesos autónomos para lograr el saber, basado en su autoconocimiento, capacidades, habilidades, deseos y motivaciones, actuando con responsabilidad y libertad. Valora sus conocimientos previos y los utiliza para construir nuevos y significativos. </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Reflexivos:</w:t>
            </w:r>
            <w:r>
              <w:rPr>
                <w:rFonts w:ascii="Arial" w:eastAsia="Arial" w:hAnsi="Arial" w:cs="Arial"/>
                <w:sz w:val="24"/>
                <w:szCs w:val="24"/>
              </w:rPr>
              <w:t xml:space="preserve"> Son capaces de reflexionar crítica y creativamente, resolviendo problemas y tomando decisiones informadas y razonadas. Reconocen el error como parte de su aprendizaje el cual se construye colectiva e individualmente.</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b/>
                <w:sz w:val="24"/>
                <w:szCs w:val="24"/>
              </w:rPr>
            </w:pPr>
            <w:r>
              <w:rPr>
                <w:rFonts w:ascii="Arial" w:eastAsia="Arial" w:hAnsi="Arial" w:cs="Arial"/>
                <w:b/>
                <w:sz w:val="24"/>
                <w:szCs w:val="24"/>
              </w:rPr>
              <w:t xml:space="preserve">Resolutivo: </w:t>
            </w:r>
            <w:r>
              <w:rPr>
                <w:rFonts w:ascii="Arial" w:eastAsia="Arial" w:hAnsi="Arial" w:cs="Arial"/>
                <w:sz w:val="24"/>
                <w:szCs w:val="24"/>
              </w:rPr>
              <w:t>El estudiante es capaz de resolver problemas de la vida cotidiana, es consciente de su realidad y capaz de entregar soluciones oportunas y eficientes.</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b/>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Con conciencia ecológica:</w:t>
            </w:r>
            <w:r>
              <w:rPr>
                <w:rFonts w:ascii="Arial" w:eastAsia="Arial" w:hAnsi="Arial" w:cs="Arial"/>
                <w:sz w:val="24"/>
                <w:szCs w:val="24"/>
              </w:rPr>
              <w:t xml:space="preserve"> El estudiante valora y respeta su entorno natural, demuestra conciencia ecológica en su vida cotidiana, es capaz de gestionar cambios medioambientales y contribuir en estos. </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Participativo y colaborador:</w:t>
            </w:r>
            <w:r>
              <w:rPr>
                <w:rFonts w:ascii="Arial" w:eastAsia="Arial" w:hAnsi="Arial" w:cs="Arial"/>
                <w:sz w:val="24"/>
                <w:szCs w:val="24"/>
              </w:rPr>
              <w:t xml:space="preserve"> demuestra habilidades asertivas al comprender ideas distintas de las propias, dialoga constructivamente, trabaja en equipo y participa de la sociedad dentro de un contexto multicultural y globalizado. </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Íntegro: </w:t>
            </w:r>
            <w:r>
              <w:rPr>
                <w:rFonts w:ascii="Arial" w:eastAsia="Arial" w:hAnsi="Arial" w:cs="Arial"/>
                <w:sz w:val="24"/>
                <w:szCs w:val="24"/>
              </w:rPr>
              <w:t>el estudiante es capaz de potenciar todas sus dimensiones en el área personal, social y física.</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Motivado y creativo:</w:t>
            </w:r>
            <w:r>
              <w:rPr>
                <w:rFonts w:ascii="Arial" w:eastAsia="Arial" w:hAnsi="Arial" w:cs="Arial"/>
                <w:sz w:val="24"/>
                <w:szCs w:val="24"/>
              </w:rPr>
              <w:t xml:space="preserve"> es consciente y seguro de sí mismo, motivándose en la construcción de su proyecto de vida. El estudiante es capaz de realizar proyectos novedosos, innovadores con los recursos que presenta a su disposición. </w:t>
            </w:r>
          </w:p>
        </w:tc>
      </w:tr>
      <w:tr w:rsidR="00594F07">
        <w:trPr>
          <w:trHeight w:val="58"/>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color w:val="FF0000"/>
                <w:sz w:val="24"/>
                <w:szCs w:val="24"/>
              </w:rPr>
            </w:pPr>
            <w:r>
              <w:rPr>
                <w:rFonts w:ascii="Arial" w:eastAsia="Arial" w:hAnsi="Arial" w:cs="Arial"/>
                <w:b/>
                <w:sz w:val="24"/>
                <w:szCs w:val="24"/>
              </w:rPr>
              <w:t>Capaz de trabajar en equipo:</w:t>
            </w:r>
            <w:r>
              <w:rPr>
                <w:rFonts w:ascii="Arial" w:eastAsia="Arial" w:hAnsi="Arial" w:cs="Arial"/>
                <w:sz w:val="24"/>
                <w:szCs w:val="24"/>
              </w:rPr>
              <w:t xml:space="preserve"> Logra integrarse adecuadamente a los diversos equipos de trabajo, en la colaboración y cumplimiento de los objetivos en común.  Incentiva y ejecuta proyectos de aprendizaje las cuales contribuyen a la resolución de problemas en su vida cotidiana. </w:t>
            </w:r>
          </w:p>
        </w:tc>
      </w:tr>
      <w:tr w:rsidR="00594F07">
        <w:trPr>
          <w:trHeight w:val="778"/>
        </w:trPr>
        <w:tc>
          <w:tcPr>
            <w:tcW w:w="2084" w:type="dxa"/>
            <w:vMerge w:val="restart"/>
            <w:vAlign w:val="center"/>
          </w:tcPr>
          <w:p w:rsidR="00594F07" w:rsidRDefault="00F90729">
            <w:pPr>
              <w:spacing w:line="360" w:lineRule="auto"/>
              <w:rPr>
                <w:rFonts w:ascii="Arial" w:eastAsia="Arial" w:hAnsi="Arial" w:cs="Arial"/>
                <w:sz w:val="24"/>
                <w:szCs w:val="24"/>
              </w:rPr>
            </w:pPr>
            <w:r>
              <w:rPr>
                <w:rFonts w:ascii="Arial" w:eastAsia="Arial" w:hAnsi="Arial" w:cs="Arial"/>
                <w:sz w:val="24"/>
                <w:szCs w:val="24"/>
              </w:rPr>
              <w:lastRenderedPageBreak/>
              <w:t xml:space="preserve">Apoderados </w:t>
            </w: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Compromiso con el establecimiento:</w:t>
            </w:r>
            <w:r>
              <w:rPr>
                <w:rFonts w:ascii="Arial" w:eastAsia="Arial" w:hAnsi="Arial" w:cs="Arial"/>
                <w:sz w:val="24"/>
                <w:szCs w:val="24"/>
              </w:rPr>
              <w:t xml:space="preserve"> Acepta, comprende y asume la labor educativa del establecimiento; Demuestra actitud positiva frente a las diversas actividades que se desarrollan en el establecimiento; respeta y acata las normas presente en los diversos reglamentos del establecimiento; conoce, cumple y respeta horario de funcionamiento y atención de profesores.</w:t>
            </w:r>
          </w:p>
        </w:tc>
      </w:tr>
      <w:tr w:rsidR="00594F07">
        <w:trPr>
          <w:trHeight w:val="1795"/>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 xml:space="preserve">Participación en el proceso educativo: </w:t>
            </w:r>
            <w:r>
              <w:rPr>
                <w:rFonts w:ascii="Arial" w:eastAsia="Arial" w:hAnsi="Arial" w:cs="Arial"/>
                <w:sz w:val="24"/>
                <w:szCs w:val="24"/>
              </w:rPr>
              <w:t xml:space="preserve">Se comprometen con el logro de aprendizaje de sus estudiantes, asiste y participa de reuniones de apoderados y entrevista cuando se le solicita; se asegura de la asistencia, puntualidad y presentación personal de su pupilo; aporta constructivamente y participa en el proceso eleccionario del centro general de padres, respetando sus resultados y conoce su órgano representante, colaborando con este en actividades con impacto positivo en la comunidad escolar.   </w:t>
            </w:r>
          </w:p>
        </w:tc>
      </w:tr>
      <w:tr w:rsidR="00594F07">
        <w:trPr>
          <w:trHeight w:val="1149"/>
        </w:trPr>
        <w:tc>
          <w:tcPr>
            <w:tcW w:w="2084" w:type="dxa"/>
            <w:vMerge/>
            <w:vAlign w:val="center"/>
          </w:tcPr>
          <w:p w:rsidR="00594F07" w:rsidRDefault="00594F07">
            <w:pPr>
              <w:widowControl w:val="0"/>
              <w:pBdr>
                <w:top w:val="nil"/>
                <w:left w:val="nil"/>
                <w:bottom w:val="nil"/>
                <w:right w:val="nil"/>
                <w:between w:val="nil"/>
              </w:pBdr>
              <w:spacing w:line="276"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sz w:val="24"/>
                <w:szCs w:val="24"/>
              </w:rPr>
            </w:pPr>
            <w:r>
              <w:rPr>
                <w:rFonts w:ascii="Arial" w:eastAsia="Arial" w:hAnsi="Arial" w:cs="Arial"/>
                <w:b/>
                <w:sz w:val="24"/>
                <w:szCs w:val="24"/>
              </w:rPr>
              <w:t>Comunicación con el establecimiento:</w:t>
            </w:r>
            <w:r>
              <w:rPr>
                <w:rFonts w:ascii="Arial" w:eastAsia="Arial" w:hAnsi="Arial" w:cs="Arial"/>
                <w:sz w:val="24"/>
                <w:szCs w:val="24"/>
              </w:rPr>
              <w:t xml:space="preserve"> el apoderado es facilitador en la comunicación con el colegio, revisando la agenda del pupilo diariamente; actualiza número de teléfono, cambio de dirección u otros medios para facilitar la ubicación; es respetuoso y amable con todos los integrantes de la comunidad educativa, escuchando, respetando y valorando las sugerencias de esta; Mantiene una actitud de lealtad, cuidando la imagen del establecimiento, no difama por redes sociales virtuales y genera comentarios positivos de la institución.</w:t>
            </w:r>
          </w:p>
        </w:tc>
      </w:tr>
      <w:tr w:rsidR="00594F07">
        <w:trPr>
          <w:trHeight w:val="1149"/>
        </w:trPr>
        <w:tc>
          <w:tcPr>
            <w:tcW w:w="2084" w:type="dxa"/>
            <w:vAlign w:val="center"/>
          </w:tcPr>
          <w:p w:rsidR="00594F07" w:rsidRDefault="00594F07">
            <w:pPr>
              <w:spacing w:line="360" w:lineRule="auto"/>
              <w:rPr>
                <w:rFonts w:ascii="Arial" w:eastAsia="Arial" w:hAnsi="Arial" w:cs="Arial"/>
                <w:sz w:val="24"/>
                <w:szCs w:val="24"/>
              </w:rPr>
            </w:pPr>
          </w:p>
        </w:tc>
        <w:tc>
          <w:tcPr>
            <w:tcW w:w="6980" w:type="dxa"/>
            <w:vAlign w:val="center"/>
          </w:tcPr>
          <w:p w:rsidR="00594F07" w:rsidRDefault="00F90729">
            <w:pPr>
              <w:spacing w:line="360" w:lineRule="auto"/>
              <w:jc w:val="both"/>
              <w:rPr>
                <w:rFonts w:ascii="Arial" w:eastAsia="Arial" w:hAnsi="Arial" w:cs="Arial"/>
                <w:b/>
                <w:sz w:val="24"/>
                <w:szCs w:val="24"/>
              </w:rPr>
            </w:pPr>
            <w:r>
              <w:rPr>
                <w:rFonts w:ascii="Arial" w:eastAsia="Arial" w:hAnsi="Arial" w:cs="Arial"/>
                <w:b/>
                <w:sz w:val="24"/>
                <w:szCs w:val="24"/>
              </w:rPr>
              <w:t xml:space="preserve">Participativos: </w:t>
            </w:r>
            <w:r>
              <w:rPr>
                <w:rFonts w:ascii="Arial" w:eastAsia="Arial" w:hAnsi="Arial" w:cs="Arial"/>
                <w:sz w:val="24"/>
                <w:szCs w:val="24"/>
              </w:rPr>
              <w:t xml:space="preserve">El centro General de Padres se manifiesta consciente y constantemente informado en las actividades pedagógicas y extracurriculares del colegio, participa en la planificación y elaboración del proyecto educativo institucional, de esta forma inciden directamente en las decisiones educacionales. </w:t>
            </w:r>
          </w:p>
        </w:tc>
      </w:tr>
    </w:tbl>
    <w:p w:rsidR="00594F07" w:rsidRDefault="00594F07">
      <w:pPr>
        <w:spacing w:line="360" w:lineRule="auto"/>
        <w:jc w:val="both"/>
        <w:rPr>
          <w:rFonts w:ascii="Arial" w:eastAsia="Arial" w:hAnsi="Arial" w:cs="Arial"/>
          <w:sz w:val="24"/>
          <w:szCs w:val="24"/>
        </w:rPr>
      </w:pPr>
    </w:p>
    <w:p w:rsidR="00A66B46" w:rsidRDefault="00A66B46">
      <w:pPr>
        <w:spacing w:line="360" w:lineRule="auto"/>
        <w:jc w:val="both"/>
        <w:rPr>
          <w:rFonts w:ascii="Arial" w:eastAsia="Arial" w:hAnsi="Arial" w:cs="Arial"/>
          <w:sz w:val="24"/>
          <w:szCs w:val="24"/>
        </w:rPr>
      </w:pPr>
    </w:p>
    <w:p w:rsidR="00A66B46" w:rsidRDefault="00A66B46">
      <w:pPr>
        <w:spacing w:line="360" w:lineRule="auto"/>
        <w:jc w:val="both"/>
        <w:rPr>
          <w:rFonts w:ascii="Arial" w:eastAsia="Arial" w:hAnsi="Arial" w:cs="Arial"/>
          <w:sz w:val="24"/>
          <w:szCs w:val="24"/>
        </w:rPr>
      </w:pPr>
    </w:p>
    <w:p w:rsidR="00A66B46" w:rsidRDefault="00A66B46">
      <w:pPr>
        <w:spacing w:line="360" w:lineRule="auto"/>
        <w:jc w:val="both"/>
        <w:rPr>
          <w:rFonts w:ascii="Arial" w:eastAsia="Arial" w:hAnsi="Arial" w:cs="Arial"/>
          <w:sz w:val="24"/>
          <w:szCs w:val="24"/>
        </w:rPr>
      </w:pPr>
    </w:p>
    <w:p w:rsidR="00594F07" w:rsidRDefault="00F90729">
      <w:pPr>
        <w:pStyle w:val="Ttulo2"/>
        <w:rPr>
          <w:rFonts w:ascii="Arial" w:eastAsia="Arial" w:hAnsi="Arial" w:cs="Arial"/>
          <w:color w:val="000000"/>
        </w:rPr>
      </w:pPr>
      <w:bookmarkStart w:id="42" w:name="_heading=h.z337ya" w:colFirst="0" w:colLast="0"/>
      <w:bookmarkEnd w:id="42"/>
      <w:r>
        <w:rPr>
          <w:rFonts w:ascii="Arial" w:eastAsia="Arial" w:hAnsi="Arial" w:cs="Arial"/>
          <w:color w:val="000000"/>
        </w:rPr>
        <w:lastRenderedPageBreak/>
        <w:t>III.IV</w:t>
      </w:r>
      <w:r>
        <w:rPr>
          <w:rFonts w:ascii="Arial" w:eastAsia="Arial" w:hAnsi="Arial" w:cs="Arial"/>
          <w:color w:val="000000"/>
        </w:rPr>
        <w:tab/>
        <w:t xml:space="preserve">PROPUESTA CURRICULAR </w:t>
      </w:r>
    </w:p>
    <w:p w:rsidR="00594F07" w:rsidRDefault="00594F07">
      <w:pPr>
        <w:pStyle w:val="Ttulo2"/>
        <w:rPr>
          <w:rFonts w:ascii="Arial" w:eastAsia="Arial" w:hAnsi="Arial" w:cs="Arial"/>
          <w:color w:val="000000"/>
        </w:rPr>
      </w:pPr>
    </w:p>
    <w:p w:rsidR="00594F07" w:rsidRDefault="00F90729">
      <w:pPr>
        <w:pStyle w:val="Ttulo2"/>
        <w:rPr>
          <w:rFonts w:ascii="Arial" w:eastAsia="Arial" w:hAnsi="Arial" w:cs="Arial"/>
          <w:color w:val="000000"/>
        </w:rPr>
      </w:pPr>
      <w:bookmarkStart w:id="43" w:name="_heading=h.3j2qqm3" w:colFirst="0" w:colLast="0"/>
      <w:bookmarkEnd w:id="43"/>
      <w:r>
        <w:rPr>
          <w:rFonts w:ascii="Arial" w:eastAsia="Arial" w:hAnsi="Arial" w:cs="Arial"/>
          <w:color w:val="000000"/>
        </w:rPr>
        <w:t xml:space="preserve">ENFOQUE CURRICULAR </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Colegio Esperanza sigue en un enfoque constructivista sociocultural que se basa en los trabajos de Vygotsky, el cual postula que el conocimiento se obtiene según la ley de doble formación, que considera la reflexión Inter mental y la internalización de los aprendizajes (Intrapsicológica), integrando también el factor social como un elemento determinante en la construcción del conocimiento.</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Relacionando el enfoque a los sellos del establecimiento se construyen elementos del currículum enfocados en que los estudiantes se desarrollen en un ambiente favorecedor, que le permitan desarrollar aprendizajes significativos y perdurables por medio de elementos como:  </w:t>
      </w:r>
    </w:p>
    <w:p w:rsidR="00594F07" w:rsidRDefault="00594F07">
      <w:pPr>
        <w:spacing w:after="0" w:line="360" w:lineRule="auto"/>
        <w:jc w:val="both"/>
        <w:rPr>
          <w:rFonts w:ascii="Arial" w:eastAsia="Arial" w:hAnsi="Arial" w:cs="Arial"/>
          <w:color w:val="C0504D"/>
          <w:sz w:val="24"/>
          <w:szCs w:val="24"/>
        </w:rPr>
      </w:pPr>
    </w:p>
    <w:p w:rsidR="00594F07" w:rsidRDefault="00F90729">
      <w:pPr>
        <w:spacing w:line="360" w:lineRule="auto"/>
        <w:jc w:val="both"/>
        <w:rPr>
          <w:rFonts w:ascii="Arial" w:eastAsia="Arial" w:hAnsi="Arial" w:cs="Arial"/>
          <w:sz w:val="24"/>
          <w:szCs w:val="24"/>
        </w:rPr>
      </w:pPr>
      <w:r>
        <w:rPr>
          <w:rFonts w:ascii="Arial" w:eastAsia="Arial" w:hAnsi="Arial" w:cs="Arial"/>
          <w:i/>
          <w:sz w:val="24"/>
          <w:szCs w:val="24"/>
          <w:u w:val="single"/>
        </w:rPr>
        <w:t>Objetivos</w:t>
      </w:r>
      <w:r>
        <w:rPr>
          <w:rFonts w:ascii="Arial" w:eastAsia="Arial" w:hAnsi="Arial" w:cs="Arial"/>
          <w:sz w:val="24"/>
          <w:szCs w:val="24"/>
          <w:u w:val="single"/>
        </w:rPr>
        <w:t>:</w:t>
      </w:r>
      <w:r>
        <w:rPr>
          <w:rFonts w:ascii="Arial" w:eastAsia="Arial" w:hAnsi="Arial" w:cs="Arial"/>
          <w:sz w:val="24"/>
          <w:szCs w:val="24"/>
        </w:rPr>
        <w:t xml:space="preserve"> Se sigue el currículum nacional vigente, el cual establece objetivos de aprendizaje y objetivos transversales, dando énfasis en la dimensión sociocultural que sitúa a la persona en un escenario democrático, comprometido con su entorno y con sentido de responsabilidad social. Dentro de los objetivos de esta dimensión se prioriza el OAT13 “Participar solidaria y responsablemente en las actividades y proyectos de la familia, el establecimiento y la comunidad” por medio de la ejecución de la metodología de aprendizaje basado en proyectos, que visualiza al estudiante como protagonista de su aprendizaje.</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El OAT 16” Proteger el entorno natural y sus recursos como contexto de desarrollo humano” en el cual se propone construir conciencia ecológica en los estudiantes y su familia. </w:t>
      </w: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Estos OAT son trabajados de manera continua y evidenciada en las planificaciones realizadas por los docentes. </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i/>
          <w:sz w:val="24"/>
          <w:szCs w:val="24"/>
          <w:u w:val="single"/>
        </w:rPr>
        <w:t>Contenidos;</w:t>
      </w:r>
      <w:r>
        <w:rPr>
          <w:rFonts w:ascii="Arial" w:eastAsia="Arial" w:hAnsi="Arial" w:cs="Arial"/>
          <w:color w:val="C0504D"/>
          <w:sz w:val="24"/>
          <w:szCs w:val="24"/>
        </w:rPr>
        <w:t xml:space="preserve"> </w:t>
      </w:r>
      <w:r>
        <w:rPr>
          <w:rFonts w:ascii="Arial" w:eastAsia="Arial" w:hAnsi="Arial" w:cs="Arial"/>
          <w:sz w:val="24"/>
          <w:szCs w:val="24"/>
        </w:rPr>
        <w:t>Los contenidos son extraídos principalmente desde el currículum nacional vigente, además se trabaja en la construcción de conocimientos, habilidades, valores, actitudes y destrezas colocando énfasis en lo procedimental y dando espacios para el trabajo extracurricular orientado a la implementación de talleres sobre la mantención de nuestros recursos para lograr la sustentabilidad, y conciencia ecológica.</w:t>
      </w:r>
    </w:p>
    <w:p w:rsidR="00594F07" w:rsidRDefault="00594F07">
      <w:pPr>
        <w:spacing w:after="0" w:line="360" w:lineRule="auto"/>
        <w:jc w:val="both"/>
        <w:rPr>
          <w:rFonts w:ascii="Arial" w:eastAsia="Arial" w:hAnsi="Arial" w:cs="Arial"/>
          <w:color w:val="C0504D"/>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i/>
          <w:sz w:val="24"/>
          <w:szCs w:val="24"/>
          <w:u w:val="single"/>
        </w:rPr>
        <w:t>Metodología;</w:t>
      </w:r>
      <w:r>
        <w:rPr>
          <w:rFonts w:ascii="Arial" w:eastAsia="Arial" w:hAnsi="Arial" w:cs="Arial"/>
          <w:color w:val="C0504D"/>
          <w:sz w:val="24"/>
          <w:szCs w:val="24"/>
        </w:rPr>
        <w:t xml:space="preserve"> </w:t>
      </w:r>
      <w:r>
        <w:rPr>
          <w:rFonts w:ascii="Arial" w:eastAsia="Arial" w:hAnsi="Arial" w:cs="Arial"/>
          <w:sz w:val="24"/>
          <w:szCs w:val="24"/>
        </w:rPr>
        <w:t xml:space="preserve">Se basa en el constructivismo que trabaja el aprender haciendo, es decir construyendo conocimiento a partir de la interacción con el medio. Los </w:t>
      </w:r>
      <w:r>
        <w:rPr>
          <w:rFonts w:ascii="Arial" w:eastAsia="Arial" w:hAnsi="Arial" w:cs="Arial"/>
          <w:sz w:val="24"/>
          <w:szCs w:val="24"/>
        </w:rPr>
        <w:lastRenderedPageBreak/>
        <w:t>docentes implementan metodologías basadas en el acompañamiento del trabajo colaborativo y autónomo mediante la elaboración de proyectos. En ellos, los estudiantes gestionan un proyecto de principio a fin basados en alguna problemática real, profundizando y reflexionando críticamente sobre el problema y resolución de éste.</w:t>
      </w: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A través del trabajo por proyectos se promueve y desarrolla contenidos y habilidades, desatando un aprendizaje autodirigido y reflexivo.</w:t>
      </w:r>
    </w:p>
    <w:p w:rsidR="00594F07" w:rsidRDefault="00594F07">
      <w:pPr>
        <w:spacing w:after="0" w:line="360" w:lineRule="auto"/>
        <w:jc w:val="both"/>
        <w:rPr>
          <w:rFonts w:ascii="Arial" w:eastAsia="Arial" w:hAnsi="Arial" w:cs="Arial"/>
          <w:sz w:val="24"/>
          <w:szCs w:val="24"/>
        </w:rPr>
      </w:pPr>
    </w:p>
    <w:p w:rsidR="00594F07" w:rsidRDefault="00F90729">
      <w:pPr>
        <w:spacing w:line="360" w:lineRule="auto"/>
        <w:jc w:val="both"/>
        <w:rPr>
          <w:rFonts w:ascii="Arial" w:eastAsia="Arial" w:hAnsi="Arial" w:cs="Arial"/>
          <w:sz w:val="24"/>
          <w:szCs w:val="24"/>
        </w:rPr>
      </w:pPr>
      <w:r>
        <w:rPr>
          <w:rFonts w:ascii="Arial" w:eastAsia="Arial" w:hAnsi="Arial" w:cs="Arial"/>
          <w:i/>
          <w:sz w:val="24"/>
          <w:szCs w:val="24"/>
          <w:u w:val="single"/>
        </w:rPr>
        <w:t>Evaluación:</w:t>
      </w:r>
      <w:r>
        <w:rPr>
          <w:rFonts w:ascii="Arial" w:eastAsia="Arial" w:hAnsi="Arial" w:cs="Arial"/>
          <w:sz w:val="24"/>
          <w:szCs w:val="24"/>
        </w:rPr>
        <w:t xml:space="preserve"> En cuanto a los procesos de evaluación se mantienen los propósitos del decreto 67, considerando la evaluación del proceso, el monitoreo de los aprendizajes y la retroalimentación constante. Las asignaturas se evalúan en distintas instancias (diagnóstico- proceso- final) y de manera diversificada (sumativa- formativa) para fomentar la autonomía de los estudiantes y favorecer procesos de metacognición, tales como la autoevaluación, coevaluación y heteroevaluación. </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Desde esta perspectiva, la evaluación se realiza en contextos auténticos,vale decir, significativos para el estudiante, valorando el error como parte del aprendizaje. Es por ello que, para realizar una evaluación de proceso, se recurrirá a la recopilación sistemática de documentos haciendo uso de las herramientas TIC’s disponibles tales como Google Drive en la elaboración de un portafolio digital.</w:t>
      </w: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Desde el constructivismo, se busca evaluar la real apropiación y construcción del aprendizaje, evaluando en todas las asignaturas el desarrollo de destrezas, habilidades, cambio de actitudes, conocimientos adquiridos y capacidad para aplicarlos en contextos variados. </w:t>
      </w:r>
    </w:p>
    <w:p w:rsidR="00594F07" w:rsidRDefault="00594F07">
      <w:pPr>
        <w:spacing w:after="0" w:line="360" w:lineRule="auto"/>
        <w:jc w:val="both"/>
        <w:rPr>
          <w:rFonts w:ascii="Arial" w:eastAsia="Arial" w:hAnsi="Arial" w:cs="Arial"/>
          <w:color w:val="C0504D"/>
          <w:sz w:val="24"/>
          <w:szCs w:val="24"/>
        </w:rPr>
      </w:pPr>
    </w:p>
    <w:p w:rsidR="00594F07" w:rsidRDefault="00F90729">
      <w:pPr>
        <w:spacing w:after="0" w:line="360" w:lineRule="auto"/>
        <w:jc w:val="both"/>
        <w:rPr>
          <w:rFonts w:ascii="Arial" w:eastAsia="Arial" w:hAnsi="Arial" w:cs="Arial"/>
          <w:color w:val="C0504D"/>
          <w:sz w:val="24"/>
          <w:szCs w:val="24"/>
        </w:rPr>
      </w:pPr>
      <w:r>
        <w:rPr>
          <w:rFonts w:ascii="Arial" w:eastAsia="Arial" w:hAnsi="Arial" w:cs="Arial"/>
          <w:color w:val="C0504D"/>
          <w:sz w:val="24"/>
          <w:szCs w:val="24"/>
        </w:rPr>
        <w:t xml:space="preserve"> </w:t>
      </w:r>
    </w:p>
    <w:p w:rsidR="00594F07" w:rsidRDefault="00F90729">
      <w:pPr>
        <w:pStyle w:val="Ttulo2"/>
        <w:rPr>
          <w:rFonts w:ascii="Arial" w:eastAsia="Arial" w:hAnsi="Arial" w:cs="Arial"/>
          <w:color w:val="000000"/>
        </w:rPr>
      </w:pPr>
      <w:bookmarkStart w:id="44" w:name="_heading=h.1y810tw" w:colFirst="0" w:colLast="0"/>
      <w:bookmarkEnd w:id="44"/>
      <w:r>
        <w:rPr>
          <w:rFonts w:ascii="Arial" w:eastAsia="Arial" w:hAnsi="Arial" w:cs="Arial"/>
          <w:color w:val="000000"/>
        </w:rPr>
        <w:t>III. V     OBJETIVO GENERAL Y ESTRATÉGICOS</w:t>
      </w:r>
    </w:p>
    <w:p w:rsidR="00594F07" w:rsidRDefault="00594F07">
      <w:pPr>
        <w:spacing w:after="0" w:line="360" w:lineRule="auto"/>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Toda institución educativa se plantea un conjunto de objetivos para su proyecto educativo. Estos objetivos expresan los aspectos esenciales para alcanzar el éxito como organización. </w:t>
      </w:r>
    </w:p>
    <w:p w:rsidR="00594F07" w:rsidRDefault="00594F07">
      <w:pPr>
        <w:spacing w:after="0" w:line="360" w:lineRule="auto"/>
        <w:ind w:firstLine="708"/>
        <w:jc w:val="both"/>
        <w:rPr>
          <w:rFonts w:ascii="Arial" w:eastAsia="Arial" w:hAnsi="Arial" w:cs="Arial"/>
          <w:sz w:val="24"/>
          <w:szCs w:val="24"/>
        </w:rPr>
      </w:pPr>
    </w:p>
    <w:p w:rsidR="00594F07" w:rsidRDefault="00F90729">
      <w:pPr>
        <w:spacing w:after="0" w:line="360" w:lineRule="auto"/>
        <w:jc w:val="both"/>
        <w:rPr>
          <w:rFonts w:ascii="Arial" w:eastAsia="Arial" w:hAnsi="Arial" w:cs="Arial"/>
          <w:b/>
          <w:sz w:val="24"/>
          <w:szCs w:val="24"/>
        </w:rPr>
      </w:pPr>
      <w:r>
        <w:rPr>
          <w:rFonts w:ascii="Arial" w:eastAsia="Arial" w:hAnsi="Arial" w:cs="Arial"/>
          <w:b/>
          <w:sz w:val="24"/>
          <w:szCs w:val="24"/>
        </w:rPr>
        <w:t>Objetivo General</w:t>
      </w:r>
    </w:p>
    <w:p w:rsidR="00594F07" w:rsidRDefault="00594F07">
      <w:pPr>
        <w:spacing w:after="0" w:line="360" w:lineRule="auto"/>
        <w:jc w:val="both"/>
        <w:rPr>
          <w:rFonts w:ascii="Arial" w:eastAsia="Arial" w:hAnsi="Arial" w:cs="Arial"/>
          <w:sz w:val="24"/>
          <w:szCs w:val="24"/>
        </w:rPr>
      </w:pPr>
    </w:p>
    <w:p w:rsidR="00594F07" w:rsidRDefault="00F90729">
      <w:pPr>
        <w:numPr>
          <w:ilvl w:val="0"/>
          <w:numId w:val="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Potenciar la autonomía de los estudiantes en cuanto a la construcción de sus sus aprendizajes, generando destrezas, habilidades, valores, y competencias para una inserción respetuosa con el entorno y la sociedad actual, con el </w:t>
      </w:r>
      <w:r>
        <w:rPr>
          <w:rFonts w:ascii="Arial" w:eastAsia="Arial" w:hAnsi="Arial" w:cs="Arial"/>
          <w:color w:val="000000"/>
          <w:sz w:val="24"/>
          <w:szCs w:val="24"/>
        </w:rPr>
        <w:lastRenderedPageBreak/>
        <w:t xml:space="preserve">propósito de liderar y participar en proyectos que tiendan a la mejora de su medio natural, social y familiar, mediados por buenas prácticas docentes basadas en el constructivismo y el aprendizaje. Bajo una organización que se centra en la perseverancia y rigurosidad del quehacer académico. </w:t>
      </w:r>
    </w:p>
    <w:p w:rsidR="00594F07" w:rsidRDefault="00594F07">
      <w:pPr>
        <w:spacing w:after="0" w:line="360" w:lineRule="auto"/>
        <w:ind w:left="360"/>
        <w:jc w:val="both"/>
        <w:rPr>
          <w:rFonts w:ascii="Arial" w:eastAsia="Arial" w:hAnsi="Arial" w:cs="Arial"/>
          <w:sz w:val="24"/>
          <w:szCs w:val="24"/>
        </w:rPr>
      </w:pP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 xml:space="preserve">El objetivo general del establecimiento se relaciona con las estrategias trazadas para lograr determinadas metas en el mediano y largo plazo, es decir, son los resultados que la escuela espera conseguir en los próximos años, realizando acciones que le permitan cumplir con su Misión, inspirados en la Visión y en los valores que la representan. </w:t>
      </w:r>
    </w:p>
    <w:p w:rsidR="00594F07" w:rsidRDefault="00594F07">
      <w:pPr>
        <w:spacing w:after="0" w:line="360" w:lineRule="auto"/>
        <w:ind w:firstLine="708"/>
        <w:jc w:val="both"/>
        <w:rPr>
          <w:rFonts w:ascii="Arial" w:eastAsia="Arial" w:hAnsi="Arial" w:cs="Arial"/>
          <w:sz w:val="24"/>
          <w:szCs w:val="24"/>
        </w:rPr>
      </w:pPr>
    </w:p>
    <w:p w:rsidR="00594F07" w:rsidRDefault="00F90729">
      <w:pPr>
        <w:spacing w:line="360" w:lineRule="auto"/>
        <w:ind w:right="290"/>
        <w:jc w:val="both"/>
        <w:rPr>
          <w:rFonts w:ascii="Arial" w:eastAsia="Arial" w:hAnsi="Arial" w:cs="Arial"/>
          <w:b/>
          <w:sz w:val="24"/>
          <w:szCs w:val="24"/>
        </w:rPr>
      </w:pPr>
      <w:r>
        <w:rPr>
          <w:rFonts w:ascii="Arial" w:eastAsia="Arial" w:hAnsi="Arial" w:cs="Arial"/>
          <w:b/>
          <w:sz w:val="24"/>
          <w:szCs w:val="24"/>
        </w:rPr>
        <w:t>Objetivos Estratégicos</w:t>
      </w:r>
    </w:p>
    <w:p w:rsidR="00594F07" w:rsidRDefault="00F90729">
      <w:pPr>
        <w:numPr>
          <w:ilvl w:val="0"/>
          <w:numId w:val="3"/>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 xml:space="preserve">Implementar prácticas tanto pedagógicas como extracurriculares que consideran las experiencias, habilidades e intereses de los estudiantes para la apropiación y construcción de nuevos conocimientos, utilizando diversas metodologías que se enmarcan en el enfoque constructivista. </w:t>
      </w:r>
    </w:p>
    <w:p w:rsidR="00594F07" w:rsidRDefault="00594F07">
      <w:pPr>
        <w:pBdr>
          <w:top w:val="nil"/>
          <w:left w:val="nil"/>
          <w:bottom w:val="nil"/>
          <w:right w:val="nil"/>
          <w:between w:val="nil"/>
        </w:pBdr>
        <w:spacing w:after="0" w:line="360" w:lineRule="auto"/>
        <w:ind w:left="720"/>
        <w:jc w:val="both"/>
        <w:rPr>
          <w:rFonts w:ascii="Arial" w:eastAsia="Arial" w:hAnsi="Arial" w:cs="Arial"/>
          <w:color w:val="000000"/>
          <w:sz w:val="24"/>
          <w:szCs w:val="24"/>
        </w:rPr>
      </w:pPr>
    </w:p>
    <w:p w:rsidR="00594F07" w:rsidRDefault="00F90729">
      <w:pPr>
        <w:numPr>
          <w:ilvl w:val="0"/>
          <w:numId w:val="3"/>
        </w:numPr>
        <w:pBdr>
          <w:top w:val="nil"/>
          <w:left w:val="nil"/>
          <w:bottom w:val="nil"/>
          <w:right w:val="nil"/>
          <w:between w:val="nil"/>
        </w:pBdr>
        <w:spacing w:after="0" w:line="360" w:lineRule="auto"/>
        <w:ind w:right="71"/>
        <w:jc w:val="both"/>
        <w:rPr>
          <w:color w:val="000000"/>
          <w:sz w:val="24"/>
          <w:szCs w:val="24"/>
        </w:rPr>
        <w:sectPr w:rsidR="00594F07">
          <w:footerReference w:type="default" r:id="rId12"/>
          <w:pgSz w:w="12247" w:h="18711"/>
          <w:pgMar w:top="1417" w:right="1701" w:bottom="1417" w:left="1701" w:header="709" w:footer="709" w:gutter="0"/>
          <w:pgNumType w:start="1"/>
          <w:cols w:space="720"/>
        </w:sectPr>
      </w:pPr>
      <w:r>
        <w:rPr>
          <w:rFonts w:ascii="Arial" w:eastAsia="Arial" w:hAnsi="Arial" w:cs="Arial"/>
          <w:color w:val="000000"/>
          <w:sz w:val="24"/>
          <w:szCs w:val="24"/>
        </w:rPr>
        <w:t xml:space="preserve">Implementar actividades pedagógicas dentro y fuera del aula para fomentar el desarrollo sustentable del entorno natural, priorizando dentro de los objetivos transversales aquel que busca proteger el entorno natural y sus recursos como contexto de desarrollo humano, para ser trabajado en todas las asignaturas, de manera que los estudiantes desarrollen conciencia ecológica sobre la importancia, protección y cuidado de la naturaleza. </w:t>
      </w:r>
    </w:p>
    <w:p w:rsidR="00594F07" w:rsidRDefault="00F90729">
      <w:pPr>
        <w:spacing w:after="0" w:line="360" w:lineRule="auto"/>
        <w:jc w:val="both"/>
      </w:pPr>
      <w:r>
        <w:rPr>
          <w:rFonts w:ascii="Arial" w:eastAsia="Arial" w:hAnsi="Arial" w:cs="Arial"/>
          <w:b/>
          <w:sz w:val="24"/>
          <w:szCs w:val="24"/>
        </w:rPr>
        <w:lastRenderedPageBreak/>
        <w:t>Plan de Acción</w:t>
      </w:r>
    </w:p>
    <w:tbl>
      <w:tblPr>
        <w:tblStyle w:val="a8"/>
        <w:tblW w:w="158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763"/>
        <w:gridCol w:w="2763"/>
        <w:gridCol w:w="2763"/>
        <w:gridCol w:w="2763"/>
        <w:gridCol w:w="2763"/>
      </w:tblGrid>
      <w:tr w:rsidR="00594F07">
        <w:trPr>
          <w:jc w:val="center"/>
        </w:trPr>
        <w:tc>
          <w:tcPr>
            <w:tcW w:w="2025" w:type="dxa"/>
            <w:shd w:val="clear" w:color="auto" w:fill="auto"/>
            <w:tcMar>
              <w:top w:w="100" w:type="dxa"/>
              <w:left w:w="100" w:type="dxa"/>
              <w:bottom w:w="100" w:type="dxa"/>
              <w:right w:w="100" w:type="dxa"/>
            </w:tcMar>
          </w:tcPr>
          <w:p w:rsidR="00594F07" w:rsidRDefault="00594F07">
            <w:pPr>
              <w:widowControl w:val="0"/>
              <w:pBdr>
                <w:top w:val="nil"/>
                <w:left w:val="nil"/>
                <w:bottom w:val="nil"/>
                <w:right w:val="nil"/>
                <w:between w:val="nil"/>
              </w:pBdr>
              <w:rPr>
                <w:rFonts w:ascii="Arial" w:eastAsia="Arial" w:hAnsi="Arial" w:cs="Arial"/>
              </w:rPr>
            </w:pP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Objetivo estratégicos</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Programa de acción</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Área responsable</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Resultados o productos</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Indicadores</w:t>
            </w:r>
          </w:p>
        </w:tc>
      </w:tr>
      <w:tr w:rsidR="00594F07">
        <w:trPr>
          <w:trHeight w:val="2279"/>
          <w:jc w:val="center"/>
        </w:trPr>
        <w:tc>
          <w:tcPr>
            <w:tcW w:w="2025"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Construyendo aprendizajes</w:t>
            </w:r>
          </w:p>
        </w:tc>
        <w:tc>
          <w:tcPr>
            <w:tcW w:w="2763" w:type="dxa"/>
            <w:vMerge w:val="restart"/>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both"/>
              <w:rPr>
                <w:rFonts w:ascii="Arial" w:eastAsia="Arial" w:hAnsi="Arial" w:cs="Arial"/>
              </w:rPr>
            </w:pPr>
            <w:r>
              <w:rPr>
                <w:rFonts w:ascii="Arial" w:eastAsia="Arial" w:hAnsi="Arial" w:cs="Arial"/>
              </w:rPr>
              <w:t>Implementar prácticas tanto pedagógicas como extracurriculares que consideran las experiencias, habilidades e intereses de los estudiantes, utilizando diversas metodologías que se enmarcan en el enfoque constructivista, para la apropiación y construcción de nuevos conocimientos.</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both"/>
              <w:rPr>
                <w:rFonts w:ascii="Arial" w:eastAsia="Arial" w:hAnsi="Arial" w:cs="Arial"/>
              </w:rPr>
            </w:pPr>
            <w:r>
              <w:rPr>
                <w:rFonts w:ascii="Arial" w:eastAsia="Arial" w:hAnsi="Arial" w:cs="Arial"/>
              </w:rPr>
              <w:t>Aplicación de metodologías activas y participativas por medio de metodología de aprendizaje basado en proyectos, donde los estudiantes resuelven problemáticas de la vida cotidiana guiados por los docentes de manera interdisciplinaria.</w:t>
            </w:r>
          </w:p>
        </w:tc>
        <w:tc>
          <w:tcPr>
            <w:tcW w:w="2763"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Unidad Técnico - Pedagógica</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both"/>
              <w:rPr>
                <w:rFonts w:ascii="Arial" w:eastAsia="Arial" w:hAnsi="Arial" w:cs="Arial"/>
                <w:sz w:val="16"/>
                <w:szCs w:val="16"/>
              </w:rPr>
            </w:pPr>
            <w:r>
              <w:rPr>
                <w:rFonts w:ascii="Arial" w:eastAsia="Arial" w:hAnsi="Arial" w:cs="Arial"/>
              </w:rPr>
              <w:t>Los estudiantes construyen aprendizajes de forma colaborativa, con la mediación del docente durante todo el proceso, quien evalúa y retroalimenta desde una mirada constructiva. Los estudiantes desarrollan proyectos pedagógicos, apropiándose de los objetivos de cada asignatura y los comparten con la comunidad.</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Porcentaje de niveles de logro alcanzado por los estudiantes que realizan el proyecto. </w:t>
            </w:r>
          </w:p>
          <w:p w:rsidR="00594F07" w:rsidRDefault="00594F07">
            <w:pPr>
              <w:jc w:val="both"/>
              <w:rPr>
                <w:rFonts w:ascii="Arial" w:eastAsia="Arial" w:hAnsi="Arial" w:cs="Arial"/>
              </w:rPr>
            </w:pPr>
          </w:p>
          <w:p w:rsidR="00594F07" w:rsidRDefault="00F90729">
            <w:pPr>
              <w:jc w:val="both"/>
              <w:rPr>
                <w:rFonts w:ascii="Arial" w:eastAsia="Arial" w:hAnsi="Arial" w:cs="Arial"/>
              </w:rPr>
            </w:pPr>
            <w:r>
              <w:rPr>
                <w:rFonts w:ascii="Arial" w:eastAsia="Arial" w:hAnsi="Arial" w:cs="Arial"/>
              </w:rPr>
              <w:t xml:space="preserve">Número de productos finales de proyectos que resuelven una problemática y que son compartidos con la comunidad durante el año escolar.  </w:t>
            </w:r>
          </w:p>
          <w:p w:rsidR="00594F07" w:rsidRDefault="00594F07">
            <w:pPr>
              <w:jc w:val="both"/>
              <w:rPr>
                <w:rFonts w:ascii="Arial" w:eastAsia="Arial" w:hAnsi="Arial" w:cs="Arial"/>
              </w:rPr>
            </w:pPr>
          </w:p>
          <w:p w:rsidR="00594F07" w:rsidRDefault="00F90729">
            <w:pPr>
              <w:widowControl w:val="0"/>
              <w:pBdr>
                <w:top w:val="nil"/>
                <w:left w:val="nil"/>
                <w:bottom w:val="nil"/>
                <w:right w:val="nil"/>
                <w:between w:val="nil"/>
              </w:pBdr>
              <w:jc w:val="both"/>
              <w:rPr>
                <w:rFonts w:ascii="Arial" w:eastAsia="Arial" w:hAnsi="Arial" w:cs="Arial"/>
                <w:sz w:val="16"/>
                <w:szCs w:val="16"/>
              </w:rPr>
            </w:pPr>
            <w:r>
              <w:rPr>
                <w:rFonts w:ascii="Arial" w:eastAsia="Arial" w:hAnsi="Arial" w:cs="Arial"/>
              </w:rPr>
              <w:t>Número de asignaturas que trabajan articuladas interdisciplinariamente para un proyecto en común.</w:t>
            </w:r>
          </w:p>
        </w:tc>
      </w:tr>
      <w:tr w:rsidR="00594F07">
        <w:trPr>
          <w:trHeight w:val="400"/>
          <w:jc w:val="center"/>
        </w:trPr>
        <w:tc>
          <w:tcPr>
            <w:tcW w:w="2025"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Estrategias de evaluación diversificadas</w:t>
            </w:r>
          </w:p>
        </w:tc>
        <w:tc>
          <w:tcPr>
            <w:tcW w:w="2763" w:type="dxa"/>
            <w:vMerge/>
            <w:shd w:val="clear" w:color="auto" w:fill="auto"/>
            <w:tcMar>
              <w:top w:w="100" w:type="dxa"/>
              <w:left w:w="100" w:type="dxa"/>
              <w:bottom w:w="100" w:type="dxa"/>
              <w:right w:w="100" w:type="dxa"/>
            </w:tcMar>
          </w:tcPr>
          <w:p w:rsidR="00594F07" w:rsidRDefault="00594F07">
            <w:pPr>
              <w:widowControl w:val="0"/>
              <w:pBdr>
                <w:top w:val="nil"/>
                <w:left w:val="nil"/>
                <w:bottom w:val="nil"/>
                <w:right w:val="nil"/>
                <w:between w:val="nil"/>
              </w:pBdr>
              <w:spacing w:line="276" w:lineRule="auto"/>
              <w:rPr>
                <w:rFonts w:ascii="Arial" w:eastAsia="Arial" w:hAnsi="Arial" w:cs="Arial"/>
              </w:rPr>
            </w:pP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Se implementa la evaluación auténtica como parte inherente del aprendizaje, es decir, los diferentes instrumentos de evaluación se caracterizan por ser aplicados en contextos reales y así facilitar la asimilación de los aprendizajes, además los estudiantes tienen participación en la selección de la estrategia de evaluación, comentando y escogiendo la forma en que le gustaría ser evaluado. </w:t>
            </w:r>
          </w:p>
          <w:p w:rsidR="00594F07" w:rsidRDefault="00F90729">
            <w:pPr>
              <w:jc w:val="both"/>
              <w:rPr>
                <w:rFonts w:ascii="Arial" w:eastAsia="Arial" w:hAnsi="Arial" w:cs="Arial"/>
              </w:rPr>
            </w:pPr>
            <w:r>
              <w:rPr>
                <w:rFonts w:ascii="Arial" w:eastAsia="Arial" w:hAnsi="Arial" w:cs="Arial"/>
              </w:rPr>
              <w:lastRenderedPageBreak/>
              <w:t xml:space="preserve">Además, se tendrá en cuenta la utilización de medios digitales, para darle un uso académico a los medios sociales y tecnológicos que actualmente se utilizan como entretención. </w:t>
            </w:r>
          </w:p>
          <w:p w:rsidR="00594F07" w:rsidRDefault="00F90729">
            <w:pPr>
              <w:widowControl w:val="0"/>
              <w:pBdr>
                <w:top w:val="nil"/>
                <w:left w:val="nil"/>
                <w:bottom w:val="nil"/>
                <w:right w:val="nil"/>
                <w:between w:val="nil"/>
              </w:pBdr>
              <w:jc w:val="both"/>
              <w:rPr>
                <w:rFonts w:ascii="Arial" w:eastAsia="Arial" w:hAnsi="Arial" w:cs="Arial"/>
              </w:rPr>
            </w:pPr>
            <w:r>
              <w:rPr>
                <w:rFonts w:ascii="Arial" w:eastAsia="Arial" w:hAnsi="Arial" w:cs="Arial"/>
              </w:rPr>
              <w:t>Se entrega apoyo personalizado y adecuaciones en la evaluación y actividades de aprendizaje para alumnos con NEE por medio de un equipo multidisciplinario, desde la inclusión.</w:t>
            </w:r>
          </w:p>
        </w:tc>
        <w:tc>
          <w:tcPr>
            <w:tcW w:w="2763"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Equipo docente</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both"/>
              <w:rPr>
                <w:rFonts w:ascii="Arial" w:eastAsia="Arial" w:hAnsi="Arial" w:cs="Arial"/>
                <w:sz w:val="16"/>
                <w:szCs w:val="16"/>
              </w:rPr>
            </w:pPr>
            <w:r>
              <w:rPr>
                <w:rFonts w:ascii="Arial" w:eastAsia="Arial" w:hAnsi="Arial" w:cs="Arial"/>
              </w:rPr>
              <w:t>Los estudiantes valoran el proceso de la evaluación, esta es cercana y acorde a su realidad, que evita frustraciones y mejora la disposición del estudiante ante las evaluaciones, lo que permite mejores resultados académicos, que orientan a tomar decisiones oportunas.</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Número de estudiantes que alcanza los objetivos de evaluación establecidos. </w:t>
            </w:r>
          </w:p>
          <w:p w:rsidR="00594F07" w:rsidRDefault="00594F07">
            <w:pPr>
              <w:spacing w:line="360" w:lineRule="auto"/>
              <w:jc w:val="both"/>
              <w:rPr>
                <w:rFonts w:ascii="Arial" w:eastAsia="Arial" w:hAnsi="Arial" w:cs="Arial"/>
              </w:rPr>
            </w:pPr>
          </w:p>
          <w:p w:rsidR="00594F07" w:rsidRDefault="00F90729">
            <w:pPr>
              <w:jc w:val="both"/>
              <w:rPr>
                <w:rFonts w:ascii="Arial" w:eastAsia="Arial" w:hAnsi="Arial" w:cs="Arial"/>
                <w:sz w:val="16"/>
                <w:szCs w:val="16"/>
              </w:rPr>
            </w:pPr>
            <w:r>
              <w:rPr>
                <w:rFonts w:ascii="Arial" w:eastAsia="Arial" w:hAnsi="Arial" w:cs="Arial"/>
              </w:rPr>
              <w:t>Número de estudiantes que superan sus niveles de logro a través de evaluaciones auténticas.</w:t>
            </w:r>
          </w:p>
        </w:tc>
      </w:tr>
      <w:tr w:rsidR="00594F07">
        <w:trPr>
          <w:jc w:val="center"/>
        </w:trPr>
        <w:tc>
          <w:tcPr>
            <w:tcW w:w="2025"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Actividades para la autonomía</w:t>
            </w:r>
          </w:p>
        </w:tc>
        <w:tc>
          <w:tcPr>
            <w:tcW w:w="2763" w:type="dxa"/>
            <w:shd w:val="clear" w:color="auto" w:fill="auto"/>
            <w:tcMar>
              <w:top w:w="100" w:type="dxa"/>
              <w:left w:w="100" w:type="dxa"/>
              <w:bottom w:w="100" w:type="dxa"/>
              <w:right w:w="100" w:type="dxa"/>
            </w:tcMar>
          </w:tcPr>
          <w:p w:rsidR="00594F07" w:rsidRDefault="00594F07">
            <w:pPr>
              <w:widowControl w:val="0"/>
              <w:pBdr>
                <w:top w:val="nil"/>
                <w:left w:val="nil"/>
                <w:bottom w:val="nil"/>
                <w:right w:val="nil"/>
                <w:between w:val="nil"/>
              </w:pBdr>
              <w:rPr>
                <w:rFonts w:ascii="Arial" w:eastAsia="Arial" w:hAnsi="Arial" w:cs="Arial"/>
              </w:rPr>
            </w:pP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sz w:val="16"/>
                <w:szCs w:val="16"/>
              </w:rPr>
            </w:pPr>
            <w:r>
              <w:rPr>
                <w:rFonts w:ascii="Arial" w:eastAsia="Arial" w:hAnsi="Arial" w:cs="Arial"/>
              </w:rPr>
              <w:t>Se ejecutan talleres y actividades extracurriculares orientadas a fomentar diferentes habilidades, talentos, conocimientos, destrezas y competencias, para que los estudiantes aprendan construyendo su aprendizaje en contextos de interés personal. Se invita a los padres y apoderados a participar de estos talleres considerando sus habilidades, oficios y/o profesiones.</w:t>
            </w:r>
          </w:p>
        </w:tc>
        <w:tc>
          <w:tcPr>
            <w:tcW w:w="2763"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Consejo Escolar</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Los estudiantes crean conocimiento a partir de actividades extracurriculares relacionadas a sus intereses. </w:t>
            </w:r>
          </w:p>
          <w:p w:rsidR="00594F07" w:rsidRDefault="00F90729">
            <w:pPr>
              <w:widowControl w:val="0"/>
              <w:pBdr>
                <w:top w:val="nil"/>
                <w:left w:val="nil"/>
                <w:bottom w:val="nil"/>
                <w:right w:val="nil"/>
                <w:between w:val="nil"/>
              </w:pBdr>
              <w:jc w:val="both"/>
              <w:rPr>
                <w:rFonts w:ascii="Arial" w:eastAsia="Arial" w:hAnsi="Arial" w:cs="Arial"/>
                <w:sz w:val="16"/>
                <w:szCs w:val="16"/>
              </w:rPr>
            </w:pPr>
            <w:r>
              <w:rPr>
                <w:rFonts w:ascii="Arial" w:eastAsia="Arial" w:hAnsi="Arial" w:cs="Arial"/>
              </w:rPr>
              <w:t>La familia participa y se involucra activamente en actividades que incentivan el crecimiento personal de los estudiantes y pueden tomar decisiones, por medio del consejo escolar, respecto a las diferentes temáticas trabajadas en los talleres.</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Número de estudiantes que adquieran habilidades y competencias propias de cada taller, medibles en tabla de logro por taller. </w:t>
            </w:r>
          </w:p>
          <w:p w:rsidR="00594F07" w:rsidRDefault="00594F07">
            <w:pPr>
              <w:jc w:val="both"/>
              <w:rPr>
                <w:rFonts w:ascii="Arial" w:eastAsia="Arial" w:hAnsi="Arial" w:cs="Arial"/>
              </w:rPr>
            </w:pPr>
          </w:p>
          <w:p w:rsidR="00594F07" w:rsidRDefault="00F90729">
            <w:pPr>
              <w:jc w:val="both"/>
              <w:rPr>
                <w:rFonts w:ascii="Arial" w:eastAsia="Arial" w:hAnsi="Arial" w:cs="Arial"/>
                <w:sz w:val="16"/>
                <w:szCs w:val="16"/>
              </w:rPr>
            </w:pPr>
            <w:r>
              <w:rPr>
                <w:rFonts w:ascii="Arial" w:eastAsia="Arial" w:hAnsi="Arial" w:cs="Arial"/>
              </w:rPr>
              <w:t xml:space="preserve">Porcentaje de familias que participan y se motivan a apoyar en actividades extracurriculares. </w:t>
            </w:r>
          </w:p>
        </w:tc>
      </w:tr>
      <w:tr w:rsidR="00594F07">
        <w:trPr>
          <w:jc w:val="center"/>
        </w:trPr>
        <w:tc>
          <w:tcPr>
            <w:tcW w:w="2025"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t>Creando conciencia ecológica</w:t>
            </w:r>
          </w:p>
        </w:tc>
        <w:tc>
          <w:tcPr>
            <w:tcW w:w="2763" w:type="dxa"/>
            <w:shd w:val="clear" w:color="auto" w:fill="auto"/>
            <w:tcMar>
              <w:top w:w="100" w:type="dxa"/>
              <w:left w:w="100" w:type="dxa"/>
              <w:bottom w:w="100" w:type="dxa"/>
              <w:right w:w="100" w:type="dxa"/>
            </w:tcMar>
          </w:tcPr>
          <w:p w:rsidR="00594F07" w:rsidRDefault="00F90729">
            <w:pPr>
              <w:widowControl w:val="0"/>
              <w:pBdr>
                <w:top w:val="nil"/>
                <w:left w:val="nil"/>
                <w:bottom w:val="nil"/>
                <w:right w:val="nil"/>
                <w:between w:val="nil"/>
              </w:pBdr>
              <w:jc w:val="both"/>
              <w:rPr>
                <w:rFonts w:ascii="Arial" w:eastAsia="Arial" w:hAnsi="Arial" w:cs="Arial"/>
                <w:sz w:val="16"/>
                <w:szCs w:val="16"/>
              </w:rPr>
            </w:pPr>
            <w:r>
              <w:rPr>
                <w:rFonts w:ascii="Arial" w:eastAsia="Arial" w:hAnsi="Arial" w:cs="Arial"/>
              </w:rPr>
              <w:t xml:space="preserve">Implementar actividades pedagógicas dentro y fuera del aula para fomentar el desarrollo sustentable del entorno natural y cultural, </w:t>
            </w:r>
            <w:r>
              <w:rPr>
                <w:rFonts w:ascii="Arial" w:eastAsia="Arial" w:hAnsi="Arial" w:cs="Arial"/>
              </w:rPr>
              <w:lastRenderedPageBreak/>
              <w:t>priorizando dentro de los objetivos transversales aquel que busca proteger el entorno natural y sus recursos como contexto de desarrollo humano, trabajándose en todas las asignaturas, de manera que los estudiantes desarrollen conciencia ecológica sobre la importancia, protección y cuidado de la naturaleza.</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lastRenderedPageBreak/>
              <w:t xml:space="preserve">Se trabajará de manera transversal en todas las asignaturas el concepto de la sustentabilidad y la </w:t>
            </w:r>
            <w:r>
              <w:rPr>
                <w:rFonts w:ascii="Arial" w:eastAsia="Arial" w:hAnsi="Arial" w:cs="Arial"/>
              </w:rPr>
              <w:lastRenderedPageBreak/>
              <w:t>conciencia medioambiental, para esto</w:t>
            </w:r>
          </w:p>
          <w:p w:rsidR="00594F07" w:rsidRDefault="00F90729">
            <w:pPr>
              <w:jc w:val="both"/>
              <w:rPr>
                <w:rFonts w:ascii="Arial" w:eastAsia="Arial" w:hAnsi="Arial" w:cs="Arial"/>
              </w:rPr>
            </w:pPr>
            <w:r>
              <w:rPr>
                <w:rFonts w:ascii="Arial" w:eastAsia="Arial" w:hAnsi="Arial" w:cs="Arial"/>
              </w:rPr>
              <w:t xml:space="preserve">cada profesor planifica actividades pedagógicas y/o extraescolares variadas, teniendo en cuenta los recursos, el entorno y los conocimientos previos de los estudiantes. </w:t>
            </w:r>
          </w:p>
          <w:p w:rsidR="00594F07" w:rsidRDefault="00594F07">
            <w:pPr>
              <w:spacing w:line="360" w:lineRule="auto"/>
              <w:jc w:val="both"/>
              <w:rPr>
                <w:rFonts w:ascii="Arial" w:eastAsia="Arial" w:hAnsi="Arial" w:cs="Arial"/>
              </w:rPr>
            </w:pPr>
          </w:p>
          <w:p w:rsidR="00594F07" w:rsidRDefault="00F90729">
            <w:pPr>
              <w:jc w:val="both"/>
              <w:rPr>
                <w:rFonts w:ascii="Arial" w:eastAsia="Arial" w:hAnsi="Arial" w:cs="Arial"/>
                <w:sz w:val="16"/>
                <w:szCs w:val="16"/>
              </w:rPr>
            </w:pPr>
            <w:r>
              <w:rPr>
                <w:rFonts w:ascii="Arial" w:eastAsia="Arial" w:hAnsi="Arial" w:cs="Arial"/>
              </w:rPr>
              <w:t>Se pone énfasis en que la mayor parte de las actividades escolares administren eficiente y responsablemente los recursos naturales para preservar el equilibrio ecológico.</w:t>
            </w:r>
          </w:p>
        </w:tc>
        <w:tc>
          <w:tcPr>
            <w:tcW w:w="2763" w:type="dxa"/>
            <w:shd w:val="clear" w:color="auto" w:fill="auto"/>
            <w:tcMar>
              <w:top w:w="100" w:type="dxa"/>
              <w:left w:w="100" w:type="dxa"/>
              <w:bottom w:w="100" w:type="dxa"/>
              <w:right w:w="100" w:type="dxa"/>
            </w:tcMar>
            <w:vAlign w:val="center"/>
          </w:tcPr>
          <w:p w:rsidR="00594F07" w:rsidRDefault="00F90729">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Planta docente</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t xml:space="preserve">Se espera que en todas las asignaturas se trabajen actividades relacionadas con la sustentabilidad y la conciencia ecológica, a </w:t>
            </w:r>
            <w:r>
              <w:rPr>
                <w:rFonts w:ascii="Arial" w:eastAsia="Arial" w:hAnsi="Arial" w:cs="Arial"/>
              </w:rPr>
              <w:lastRenderedPageBreak/>
              <w:t xml:space="preserve">través de actividades tales como lecturas sobre ecología, en la asignatura de lenguaje; estudios estadísticos sobre el impacto del efecto invernadero en matemática, uso de materiales reciclados para proyectos en todas las asignaturas, entre otros. </w:t>
            </w:r>
          </w:p>
          <w:p w:rsidR="00594F07" w:rsidRDefault="00594F07">
            <w:pPr>
              <w:spacing w:line="360" w:lineRule="auto"/>
              <w:jc w:val="both"/>
              <w:rPr>
                <w:rFonts w:ascii="Arial" w:eastAsia="Arial" w:hAnsi="Arial" w:cs="Arial"/>
              </w:rPr>
            </w:pPr>
          </w:p>
          <w:p w:rsidR="00594F07" w:rsidRDefault="00F90729">
            <w:pPr>
              <w:jc w:val="both"/>
              <w:rPr>
                <w:rFonts w:ascii="Arial" w:eastAsia="Arial" w:hAnsi="Arial" w:cs="Arial"/>
              </w:rPr>
            </w:pPr>
            <w:r>
              <w:rPr>
                <w:rFonts w:ascii="Arial" w:eastAsia="Arial" w:hAnsi="Arial" w:cs="Arial"/>
              </w:rPr>
              <w:t xml:space="preserve">Implementar un “Taller para preservar y cuidar el patrimonio ambiental” </w:t>
            </w:r>
          </w:p>
          <w:p w:rsidR="00594F07" w:rsidRDefault="00F90729">
            <w:pPr>
              <w:jc w:val="both"/>
              <w:rPr>
                <w:rFonts w:ascii="Arial" w:eastAsia="Arial" w:hAnsi="Arial" w:cs="Arial"/>
              </w:rPr>
            </w:pPr>
            <w:r>
              <w:rPr>
                <w:rFonts w:ascii="Arial" w:eastAsia="Arial" w:hAnsi="Arial" w:cs="Arial"/>
              </w:rPr>
              <w:t xml:space="preserve">Donde los estudiantes creen modelos de desenvolvimiento con soluciones sustentables, conformado un comité de alumnos y apoderados con conocimientos sobre la temática, los cuales se encargan de dar a conocer de manera formal e informal la importancia del desarrollo sustentable o sostenible.  </w:t>
            </w:r>
          </w:p>
          <w:p w:rsidR="00594F07" w:rsidRDefault="00F90729">
            <w:pPr>
              <w:jc w:val="both"/>
              <w:rPr>
                <w:rFonts w:ascii="Arial" w:eastAsia="Arial" w:hAnsi="Arial" w:cs="Arial"/>
                <w:sz w:val="16"/>
                <w:szCs w:val="16"/>
              </w:rPr>
            </w:pPr>
            <w:r>
              <w:rPr>
                <w:rFonts w:ascii="Arial" w:eastAsia="Arial" w:hAnsi="Arial" w:cs="Arial"/>
              </w:rPr>
              <w:t>Se generarán salidas pedagógicas para poner en práctica lo aprendido.</w:t>
            </w:r>
          </w:p>
        </w:tc>
        <w:tc>
          <w:tcPr>
            <w:tcW w:w="2763" w:type="dxa"/>
            <w:shd w:val="clear" w:color="auto" w:fill="auto"/>
            <w:tcMar>
              <w:top w:w="100" w:type="dxa"/>
              <w:left w:w="100" w:type="dxa"/>
              <w:bottom w:w="100" w:type="dxa"/>
              <w:right w:w="100" w:type="dxa"/>
            </w:tcMar>
          </w:tcPr>
          <w:p w:rsidR="00594F07" w:rsidRDefault="00F90729">
            <w:pPr>
              <w:jc w:val="both"/>
              <w:rPr>
                <w:rFonts w:ascii="Arial" w:eastAsia="Arial" w:hAnsi="Arial" w:cs="Arial"/>
              </w:rPr>
            </w:pPr>
            <w:r>
              <w:rPr>
                <w:rFonts w:ascii="Arial" w:eastAsia="Arial" w:hAnsi="Arial" w:cs="Arial"/>
              </w:rPr>
              <w:lastRenderedPageBreak/>
              <w:t xml:space="preserve">Números de estudiantes que demuestran en su quehacer diario la conciencia ecológica </w:t>
            </w:r>
          </w:p>
          <w:p w:rsidR="00594F07" w:rsidRDefault="00594F07">
            <w:pPr>
              <w:jc w:val="both"/>
              <w:rPr>
                <w:rFonts w:ascii="Arial" w:eastAsia="Arial" w:hAnsi="Arial" w:cs="Arial"/>
              </w:rPr>
            </w:pPr>
          </w:p>
          <w:p w:rsidR="00594F07" w:rsidRDefault="00F90729">
            <w:pPr>
              <w:jc w:val="both"/>
              <w:rPr>
                <w:rFonts w:ascii="Arial" w:eastAsia="Arial" w:hAnsi="Arial" w:cs="Arial"/>
              </w:rPr>
            </w:pPr>
            <w:r>
              <w:rPr>
                <w:rFonts w:ascii="Arial" w:eastAsia="Arial" w:hAnsi="Arial" w:cs="Arial"/>
              </w:rPr>
              <w:lastRenderedPageBreak/>
              <w:t xml:space="preserve">Número de retroalimentaciones hechas a cada curso y a partir del seguimiento que realiza el comité para preservar y cuidar el entorno natural.  </w:t>
            </w:r>
          </w:p>
          <w:p w:rsidR="00594F07" w:rsidRDefault="00594F07">
            <w:pPr>
              <w:jc w:val="both"/>
              <w:rPr>
                <w:rFonts w:ascii="Arial" w:eastAsia="Arial" w:hAnsi="Arial" w:cs="Arial"/>
              </w:rPr>
            </w:pPr>
          </w:p>
          <w:p w:rsidR="00594F07" w:rsidRDefault="00F90729">
            <w:pPr>
              <w:jc w:val="both"/>
              <w:rPr>
                <w:rFonts w:ascii="Arial" w:eastAsia="Arial" w:hAnsi="Arial" w:cs="Arial"/>
                <w:sz w:val="16"/>
                <w:szCs w:val="16"/>
              </w:rPr>
            </w:pPr>
            <w:r>
              <w:rPr>
                <w:rFonts w:ascii="Arial" w:eastAsia="Arial" w:hAnsi="Arial" w:cs="Arial"/>
              </w:rPr>
              <w:t>Cantidad de actividades relacionadas con el desarrollo sustentable y conciencia ecológica realizada en cada asignatura.</w:t>
            </w:r>
          </w:p>
        </w:tc>
      </w:tr>
    </w:tbl>
    <w:p w:rsidR="00594F07" w:rsidRDefault="00594F07">
      <w:pPr>
        <w:sectPr w:rsidR="00594F07">
          <w:pgSz w:w="18711" w:h="12247" w:orient="landscape"/>
          <w:pgMar w:top="1701" w:right="1418" w:bottom="1701" w:left="1418" w:header="709" w:footer="709" w:gutter="0"/>
          <w:cols w:space="720"/>
        </w:sectPr>
      </w:pPr>
    </w:p>
    <w:p w:rsidR="00594F07" w:rsidRDefault="00F90729">
      <w:pPr>
        <w:pStyle w:val="Ttulo1"/>
        <w:rPr>
          <w:rFonts w:ascii="Arial" w:eastAsia="Arial" w:hAnsi="Arial" w:cs="Arial"/>
          <w:color w:val="000000"/>
        </w:rPr>
      </w:pPr>
      <w:bookmarkStart w:id="45" w:name="_heading=h.4i7ojhp" w:colFirst="0" w:colLast="0"/>
      <w:bookmarkEnd w:id="45"/>
      <w:r>
        <w:rPr>
          <w:rFonts w:ascii="Arial" w:eastAsia="Arial" w:hAnsi="Arial" w:cs="Arial"/>
          <w:color w:val="000000"/>
        </w:rPr>
        <w:lastRenderedPageBreak/>
        <w:t xml:space="preserve">EVALUACIÓN </w:t>
      </w:r>
    </w:p>
    <w:p w:rsidR="00594F07" w:rsidRDefault="00594F07">
      <w:pPr>
        <w:widowControl w:val="0"/>
        <w:spacing w:line="360" w:lineRule="auto"/>
        <w:ind w:firstLine="708"/>
        <w:jc w:val="both"/>
        <w:rPr>
          <w:rFonts w:ascii="Arial" w:eastAsia="Arial" w:hAnsi="Arial" w:cs="Arial"/>
          <w:color w:val="000000"/>
          <w:sz w:val="24"/>
          <w:szCs w:val="24"/>
        </w:rPr>
      </w:pPr>
    </w:p>
    <w:p w:rsidR="00594F07" w:rsidRDefault="00F90729">
      <w:pPr>
        <w:widowControl w:val="0"/>
        <w:spacing w:line="360" w:lineRule="auto"/>
        <w:jc w:val="both"/>
        <w:rPr>
          <w:rFonts w:ascii="Arial" w:eastAsia="Arial" w:hAnsi="Arial" w:cs="Arial"/>
          <w:color w:val="000000"/>
          <w:sz w:val="24"/>
          <w:szCs w:val="24"/>
        </w:rPr>
      </w:pPr>
      <w:r>
        <w:rPr>
          <w:rFonts w:ascii="Arial" w:eastAsia="Arial" w:hAnsi="Arial" w:cs="Arial"/>
          <w:color w:val="000000"/>
          <w:sz w:val="24"/>
          <w:szCs w:val="24"/>
        </w:rPr>
        <w:t>La evaluación tiene una importancia fundamental para el establecimiento, permitiendo con ella verificar en forma permanente el desarrollo integral de niños y niñas, constituyéndose en un proceso continuo que se realiza antes, durante y al término de un aprendizaje, teniendo una relación íntima con el desarrollo evolutivo del niño o niña en el carácter psicopedagógico.</w:t>
      </w:r>
    </w:p>
    <w:p w:rsidR="00594F07" w:rsidRDefault="00F90729">
      <w:pPr>
        <w:widowControl w:val="0"/>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Cada objetivo estratégico será monitoreado y revisado de manera semestral por el Consejo Escolar para analizar las limitaciones y potencialidades de su puesta en marcha y así, en conjunto tomar decisiones del replanteamiento de alguna acción. </w:t>
      </w:r>
    </w:p>
    <w:p w:rsidR="00594F07" w:rsidRDefault="00F90729">
      <w:pPr>
        <w:pStyle w:val="Ttulo2"/>
        <w:rPr>
          <w:rFonts w:ascii="Arial" w:eastAsia="Arial" w:hAnsi="Arial" w:cs="Arial"/>
          <w:color w:val="000000"/>
        </w:rPr>
      </w:pPr>
      <w:bookmarkStart w:id="46" w:name="_heading=h.2xcytpi" w:colFirst="0" w:colLast="0"/>
      <w:bookmarkEnd w:id="46"/>
      <w:r>
        <w:rPr>
          <w:rFonts w:ascii="Arial" w:eastAsia="Arial" w:hAnsi="Arial" w:cs="Arial"/>
          <w:color w:val="000000"/>
        </w:rPr>
        <w:t>IV.I SEGUIMIENTO Y PROYECCIONES</w:t>
      </w:r>
    </w:p>
    <w:p w:rsidR="00594F07" w:rsidRDefault="00594F07"/>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El seguimiento y las proyecciones son componentes claves en todo PEI, los cuales están en constante dinamismo y construcción. Estas acciones nos permitirán monitorear el avance de las diversas dimensiones del quehacer escolar, analizando el logro de los objetivos declarados en el PEI. Su operacionalización será a través de instrumentos cualitativos y cuantitativos los cuales, a partir de indicadores, nos entregarán información válida de la continuidad y ajustes de estos objetivos.</w:t>
      </w:r>
    </w:p>
    <w:p w:rsidR="00594F07" w:rsidRDefault="00F90729">
      <w:pPr>
        <w:spacing w:line="360" w:lineRule="auto"/>
        <w:jc w:val="both"/>
        <w:rPr>
          <w:rFonts w:ascii="Arial" w:eastAsia="Arial" w:hAnsi="Arial" w:cs="Arial"/>
          <w:sz w:val="24"/>
          <w:szCs w:val="24"/>
        </w:rPr>
      </w:pPr>
      <w:r>
        <w:rPr>
          <w:rFonts w:ascii="Arial" w:eastAsia="Arial" w:hAnsi="Arial" w:cs="Arial"/>
          <w:sz w:val="24"/>
          <w:szCs w:val="24"/>
        </w:rPr>
        <w:t xml:space="preserve">Para el seguimiento se implementa una bitácora de trabajo y cronograma de actividades, que incluye indicadores de logro, los que van siendo monitoreados tanto por los encargados de las acciones como por los integrantes del consejo escolar.  </w:t>
      </w:r>
      <w:r>
        <w:rPr>
          <w:rFonts w:ascii="Arial" w:eastAsia="Arial" w:hAnsi="Arial" w:cs="Arial"/>
          <w:sz w:val="24"/>
          <w:szCs w:val="24"/>
        </w:rPr>
        <w:tab/>
      </w:r>
    </w:p>
    <w:p w:rsidR="00594F07" w:rsidRDefault="00F90729">
      <w:pPr>
        <w:spacing w:after="0" w:line="360" w:lineRule="auto"/>
        <w:jc w:val="both"/>
        <w:rPr>
          <w:rFonts w:ascii="Arial" w:eastAsia="Arial" w:hAnsi="Arial" w:cs="Arial"/>
          <w:b/>
          <w:sz w:val="24"/>
          <w:szCs w:val="24"/>
        </w:rPr>
      </w:pPr>
      <w:r>
        <w:rPr>
          <w:rFonts w:ascii="Arial" w:eastAsia="Arial" w:hAnsi="Arial" w:cs="Arial"/>
          <w:b/>
          <w:sz w:val="24"/>
          <w:szCs w:val="24"/>
        </w:rPr>
        <w:t>Proyecciones</w:t>
      </w:r>
      <w:r>
        <w:rPr>
          <w:rFonts w:ascii="Arial" w:eastAsia="Arial" w:hAnsi="Arial" w:cs="Arial"/>
          <w:b/>
          <w:sz w:val="24"/>
          <w:szCs w:val="24"/>
        </w:rPr>
        <w:tab/>
      </w:r>
    </w:p>
    <w:p w:rsidR="00594F07" w:rsidRDefault="00F90729">
      <w:pPr>
        <w:spacing w:after="0" w:line="360" w:lineRule="auto"/>
        <w:jc w:val="both"/>
        <w:rPr>
          <w:rFonts w:ascii="Arial" w:eastAsia="Arial" w:hAnsi="Arial" w:cs="Arial"/>
          <w:sz w:val="24"/>
          <w:szCs w:val="24"/>
        </w:rPr>
      </w:pPr>
      <w:r>
        <w:rPr>
          <w:rFonts w:ascii="Arial" w:eastAsia="Arial" w:hAnsi="Arial" w:cs="Arial"/>
          <w:sz w:val="24"/>
          <w:szCs w:val="24"/>
        </w:rPr>
        <w:t>Finalizado el año académico, se realizará un análisis de resultados a partir de la implementación de los objetivos estratégicos, dando cuenta de los logros obtenidos, dificultades y oportunidades para su perfeccionamiento. Esta revisión y/o actualización será efectuada con los principales actores de la comunidad escolar y el proyecto educativo institucional será difundido a principios del año siguiente.</w:t>
      </w:r>
    </w:p>
    <w:p w:rsidR="00594F07" w:rsidRDefault="00594F07">
      <w:pPr>
        <w:spacing w:after="0" w:line="360" w:lineRule="auto"/>
        <w:jc w:val="center"/>
        <w:rPr>
          <w:rFonts w:ascii="Arial" w:eastAsia="Arial" w:hAnsi="Arial" w:cs="Arial"/>
          <w:i/>
          <w:sz w:val="24"/>
          <w:szCs w:val="24"/>
        </w:rPr>
      </w:pPr>
    </w:p>
    <w:p w:rsidR="00594F07" w:rsidRDefault="00594F07">
      <w:pPr>
        <w:spacing w:after="0" w:line="360" w:lineRule="auto"/>
        <w:jc w:val="center"/>
        <w:rPr>
          <w:rFonts w:ascii="Arial" w:eastAsia="Arial" w:hAnsi="Arial" w:cs="Arial"/>
          <w:i/>
          <w:sz w:val="24"/>
          <w:szCs w:val="24"/>
        </w:rPr>
      </w:pPr>
    </w:p>
    <w:p w:rsidR="00594F07" w:rsidRDefault="00594F07">
      <w:pPr>
        <w:spacing w:after="0" w:line="360" w:lineRule="auto"/>
        <w:jc w:val="center"/>
        <w:rPr>
          <w:rFonts w:ascii="Arial" w:eastAsia="Arial" w:hAnsi="Arial" w:cs="Arial"/>
          <w:i/>
          <w:sz w:val="24"/>
          <w:szCs w:val="24"/>
        </w:rPr>
      </w:pPr>
    </w:p>
    <w:p w:rsidR="00594F07" w:rsidRDefault="00F90729">
      <w:pPr>
        <w:spacing w:after="0" w:line="360" w:lineRule="auto"/>
        <w:jc w:val="center"/>
        <w:rPr>
          <w:rFonts w:ascii="Arial" w:eastAsia="Arial" w:hAnsi="Arial" w:cs="Arial"/>
          <w:i/>
          <w:sz w:val="24"/>
          <w:szCs w:val="24"/>
        </w:rPr>
      </w:pPr>
      <w:r>
        <w:rPr>
          <w:rFonts w:ascii="Arial" w:eastAsia="Arial" w:hAnsi="Arial" w:cs="Arial"/>
          <w:i/>
          <w:sz w:val="24"/>
          <w:szCs w:val="24"/>
        </w:rPr>
        <w:t>__________________________</w:t>
      </w:r>
    </w:p>
    <w:p w:rsidR="00594F07" w:rsidRDefault="00F90729">
      <w:pPr>
        <w:spacing w:after="0" w:line="360" w:lineRule="auto"/>
        <w:jc w:val="center"/>
        <w:rPr>
          <w:rFonts w:ascii="Arial" w:eastAsia="Arial" w:hAnsi="Arial" w:cs="Arial"/>
          <w:i/>
          <w:sz w:val="24"/>
          <w:szCs w:val="24"/>
        </w:rPr>
      </w:pPr>
      <w:r>
        <w:rPr>
          <w:rFonts w:ascii="Arial" w:eastAsia="Arial" w:hAnsi="Arial" w:cs="Arial"/>
          <w:i/>
          <w:sz w:val="24"/>
          <w:szCs w:val="24"/>
        </w:rPr>
        <w:t>Hilda Núñez Chavarría</w:t>
      </w:r>
    </w:p>
    <w:p w:rsidR="00594F07" w:rsidRDefault="00F90729">
      <w:pPr>
        <w:spacing w:after="0" w:line="360" w:lineRule="auto"/>
        <w:jc w:val="center"/>
        <w:rPr>
          <w:rFonts w:ascii="Arial" w:eastAsia="Arial" w:hAnsi="Arial" w:cs="Arial"/>
          <w:sz w:val="24"/>
          <w:szCs w:val="24"/>
        </w:rPr>
      </w:pPr>
      <w:r>
        <w:rPr>
          <w:rFonts w:ascii="Arial" w:eastAsia="Arial" w:hAnsi="Arial" w:cs="Arial"/>
          <w:i/>
          <w:sz w:val="24"/>
          <w:szCs w:val="24"/>
        </w:rPr>
        <w:t>Director</w:t>
      </w:r>
    </w:p>
    <w:sectPr w:rsidR="00594F07">
      <w:pgSz w:w="12247" w:h="18711"/>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123" w:rsidRDefault="00E97123">
      <w:pPr>
        <w:spacing w:after="0" w:line="240" w:lineRule="auto"/>
      </w:pPr>
      <w:r>
        <w:separator/>
      </w:r>
    </w:p>
  </w:endnote>
  <w:endnote w:type="continuationSeparator" w:id="0">
    <w:p w:rsidR="00E97123" w:rsidRDefault="00E97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729" w:rsidRDefault="00F90729">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A7347">
      <w:rPr>
        <w:noProof/>
        <w:color w:val="000000"/>
      </w:rPr>
      <w:t>18</w:t>
    </w:r>
    <w:r>
      <w:rPr>
        <w:color w:val="000000"/>
      </w:rPr>
      <w:fldChar w:fldCharType="end"/>
    </w:r>
  </w:p>
  <w:p w:rsidR="00F90729" w:rsidRDefault="00F9072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123" w:rsidRDefault="00E97123">
      <w:pPr>
        <w:spacing w:after="0" w:line="240" w:lineRule="auto"/>
      </w:pPr>
      <w:r>
        <w:separator/>
      </w:r>
    </w:p>
  </w:footnote>
  <w:footnote w:type="continuationSeparator" w:id="0">
    <w:p w:rsidR="00E97123" w:rsidRDefault="00E97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3B54"/>
    <w:multiLevelType w:val="multilevel"/>
    <w:tmpl w:val="AE1259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0D90EC3"/>
    <w:multiLevelType w:val="multilevel"/>
    <w:tmpl w:val="E2743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154D29"/>
    <w:multiLevelType w:val="multilevel"/>
    <w:tmpl w:val="E0F24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B757B3"/>
    <w:multiLevelType w:val="multilevel"/>
    <w:tmpl w:val="6B145158"/>
    <w:lvl w:ilvl="0">
      <w:start w:val="1"/>
      <w:numFmt w:val="decimal"/>
      <w:lvlText w:val="%1."/>
      <w:lvlJc w:val="left"/>
      <w:pPr>
        <w:ind w:left="1068" w:hanging="1068"/>
      </w:pPr>
      <w:rPr>
        <w:b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3E063BAE"/>
    <w:multiLevelType w:val="multilevel"/>
    <w:tmpl w:val="6D54D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883AAA"/>
    <w:multiLevelType w:val="multilevel"/>
    <w:tmpl w:val="86468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07"/>
    <w:rsid w:val="003A7347"/>
    <w:rsid w:val="00594F07"/>
    <w:rsid w:val="00647F34"/>
    <w:rsid w:val="006E0806"/>
    <w:rsid w:val="00950169"/>
    <w:rsid w:val="00A66B46"/>
    <w:rsid w:val="00B91BF2"/>
    <w:rsid w:val="00B93A70"/>
    <w:rsid w:val="00E97123"/>
    <w:rsid w:val="00F90729"/>
    <w:rsid w:val="00FF36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5264A"/>
  <w15:docId w15:val="{11146020-BCED-48D7-9E8E-F09E56DF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90729"/>
    <w:rPr>
      <w:color w:val="0000FF" w:themeColor="hyperlink"/>
      <w:u w:val="single"/>
    </w:rPr>
  </w:style>
  <w:style w:type="paragraph" w:styleId="Textodeglobo">
    <w:name w:val="Balloon Text"/>
    <w:basedOn w:val="Normal"/>
    <w:link w:val="TextodegloboCar"/>
    <w:uiPriority w:val="99"/>
    <w:semiHidden/>
    <w:unhideWhenUsed/>
    <w:rsid w:val="003A73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7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egioesperanzamonte@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legioesperanzamonte@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MwPNV9ZdV7ASVmLK1+r0PTxGg==">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7557</Words>
  <Characters>41567</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2025-01-07T14:39:00Z</cp:lastPrinted>
  <dcterms:created xsi:type="dcterms:W3CDTF">2025-01-07T14:40:00Z</dcterms:created>
  <dcterms:modified xsi:type="dcterms:W3CDTF">2025-01-07T14:40:00Z</dcterms:modified>
</cp:coreProperties>
</file>